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47AAD" w14:textId="77777777" w:rsidR="00000000" w:rsidRDefault="00000000">
      <w:pPr>
        <w:pStyle w:val="ConsPlusNormal"/>
        <w:ind w:firstLine="540"/>
        <w:jc w:val="both"/>
        <w:outlineLvl w:val="0"/>
      </w:pPr>
    </w:p>
    <w:p w14:paraId="29C2E271" w14:textId="77777777" w:rsidR="00000000" w:rsidRDefault="00000000">
      <w:pPr>
        <w:pStyle w:val="ConsPlusTitle"/>
        <w:jc w:val="center"/>
      </w:pPr>
      <w:r>
        <w:t>ФЕДЕРАЛЬНАЯ АНТИМОНОПОЛЬНАЯ СЛУЖБА</w:t>
      </w:r>
    </w:p>
    <w:p w14:paraId="3475C73E" w14:textId="77777777" w:rsidR="00000000" w:rsidRDefault="00000000">
      <w:pPr>
        <w:pStyle w:val="ConsPlusTitle"/>
        <w:jc w:val="center"/>
      </w:pPr>
    </w:p>
    <w:p w14:paraId="2569749C" w14:textId="77777777" w:rsidR="00000000" w:rsidRDefault="00000000">
      <w:pPr>
        <w:pStyle w:val="ConsPlusTitle"/>
        <w:jc w:val="center"/>
      </w:pPr>
      <w:r>
        <w:t>РЕШЕНИЕ</w:t>
      </w:r>
    </w:p>
    <w:p w14:paraId="59AB4B67" w14:textId="77777777" w:rsidR="00000000" w:rsidRDefault="00000000">
      <w:pPr>
        <w:pStyle w:val="ConsPlusTitle"/>
        <w:jc w:val="center"/>
      </w:pPr>
      <w:r>
        <w:t>от 4 декабря 2024 г. N 223ФЗ-426/24</w:t>
      </w:r>
    </w:p>
    <w:p w14:paraId="1B789A3E" w14:textId="77777777" w:rsidR="00000000" w:rsidRDefault="00000000">
      <w:pPr>
        <w:pStyle w:val="ConsPlusTitle"/>
        <w:jc w:val="center"/>
      </w:pPr>
    </w:p>
    <w:p w14:paraId="7CC1FE9B" w14:textId="77777777" w:rsidR="00000000" w:rsidRDefault="00000000">
      <w:pPr>
        <w:pStyle w:val="ConsPlusTitle"/>
        <w:jc w:val="center"/>
      </w:pPr>
      <w:r>
        <w:t>ПО РЕЗУЛЬТАТАМ РАССМОТРЕНИЯ ЖАЛОБЫ ИП Б.</w:t>
      </w:r>
    </w:p>
    <w:p w14:paraId="39518874" w14:textId="77777777" w:rsidR="00000000" w:rsidRDefault="00000000">
      <w:pPr>
        <w:pStyle w:val="ConsPlusTitle"/>
        <w:jc w:val="center"/>
      </w:pPr>
      <w:r>
        <w:t>НА ДЕЙСТВИЯ (БЕЗДЕЙСТВИЕ) ЗАКАЗЧИКА ПРИ ЗАКУПКЕ</w:t>
      </w:r>
    </w:p>
    <w:p w14:paraId="07ECA5A2" w14:textId="77777777" w:rsidR="00000000" w:rsidRDefault="00000000">
      <w:pPr>
        <w:pStyle w:val="ConsPlusTitle"/>
        <w:jc w:val="center"/>
      </w:pPr>
      <w:r>
        <w:t>ТОВАРОВ, РАБОТ, УСЛУГ В СООТВЕТСТВИИ С ФЕДЕРАЛЬНЫМ ЗАКОНОМ</w:t>
      </w:r>
    </w:p>
    <w:p w14:paraId="1C9AE303" w14:textId="77777777" w:rsidR="00000000" w:rsidRDefault="00000000">
      <w:pPr>
        <w:pStyle w:val="ConsPlusTitle"/>
        <w:jc w:val="center"/>
      </w:pPr>
      <w:r>
        <w:t>ОТ 18.07.2011 N 223-ФЗ "О ЗАКУПКАХ ТОВАРОВ, РАБОТ, УСЛУГ</w:t>
      </w:r>
    </w:p>
    <w:p w14:paraId="7D03B58A" w14:textId="77777777" w:rsidR="00000000" w:rsidRDefault="00000000">
      <w:pPr>
        <w:pStyle w:val="ConsPlusTitle"/>
        <w:jc w:val="center"/>
      </w:pPr>
      <w:r>
        <w:t>ОТДЕЛЬНЫМИ ВИДАМИ ЮРИДИЧЕСКИХ ЛИЦ"</w:t>
      </w:r>
    </w:p>
    <w:p w14:paraId="12586BF7" w14:textId="77777777" w:rsidR="00000000" w:rsidRDefault="00000000">
      <w:pPr>
        <w:pStyle w:val="ConsPlusNormal"/>
        <w:ind w:firstLine="540"/>
        <w:jc w:val="both"/>
      </w:pPr>
    </w:p>
    <w:p w14:paraId="6532ADE2" w14:textId="77777777" w:rsidR="00000000" w:rsidRDefault="00000000">
      <w:pPr>
        <w:pStyle w:val="ConsPlusNormal"/>
        <w:ind w:firstLine="540"/>
        <w:jc w:val="both"/>
      </w:pPr>
      <w:r>
        <w:t>Комиссия Федеральной антимонопольной службы по контролю в сфере закупок (далее - Комиссия ФАС России) в составе:</w:t>
      </w:r>
    </w:p>
    <w:p w14:paraId="6445980F" w14:textId="77777777" w:rsidR="00000000" w:rsidRDefault="00000000">
      <w:pPr>
        <w:pStyle w:val="ConsPlusNormal"/>
        <w:spacing w:before="240"/>
        <w:ind w:firstLine="540"/>
        <w:jc w:val="both"/>
      </w:pPr>
      <w:r>
        <w:t>ведущего заседание Комиссии ФАС России - заместителя начальника Управления контроля размещения государственного заказа Б.Д., членов Комиссии ФАС России:</w:t>
      </w:r>
    </w:p>
    <w:p w14:paraId="5CE752EF" w14:textId="77777777" w:rsidR="00000000" w:rsidRDefault="00000000">
      <w:pPr>
        <w:pStyle w:val="ConsPlusNormal"/>
        <w:spacing w:before="240"/>
        <w:ind w:firstLine="540"/>
        <w:jc w:val="both"/>
      </w:pPr>
      <w:r>
        <w:t>заместителя начальника отдела проверок N 2 Управления контроля размещения государственного заказа Б.М.,</w:t>
      </w:r>
    </w:p>
    <w:p w14:paraId="316592B6" w14:textId="77777777" w:rsidR="00000000" w:rsidRDefault="00000000">
      <w:pPr>
        <w:pStyle w:val="ConsPlusNormal"/>
        <w:spacing w:before="240"/>
        <w:ind w:firstLine="540"/>
        <w:jc w:val="both"/>
      </w:pPr>
      <w:r>
        <w:t>ведущего консультанта отдела взаимодействия с территориальными органами Управления контроля размещения государственного заказа С.М., при участии представителей:</w:t>
      </w:r>
    </w:p>
    <w:p w14:paraId="20BA1B92" w14:textId="77777777" w:rsidR="00000000" w:rsidRDefault="00000000">
      <w:pPr>
        <w:pStyle w:val="ConsPlusNormal"/>
        <w:spacing w:before="240"/>
        <w:ind w:firstLine="540"/>
        <w:jc w:val="both"/>
      </w:pPr>
      <w:r>
        <w:t>ОАО "РА": О. (доверенность от 13.11.2022 N ЦДЗС-102/Д), Х. (доверенность от 08.12.2022 б/н),</w:t>
      </w:r>
    </w:p>
    <w:p w14:paraId="1EC0868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ИП Б.Р.: С.С. (доверенность от 11.07.2024 б/н), представители ООО "РБ" (далее - Оператор) на заседание Комиссии ФАС России не явились, о дате, времени и месте рассмотрения жалобы посредством системы </w:t>
      </w:r>
      <w:proofErr w:type="spellStart"/>
      <w:proofErr w:type="gramStart"/>
      <w:r>
        <w:t>видеоконференц</w:t>
      </w:r>
      <w:proofErr w:type="spellEnd"/>
      <w:r>
        <w:t>-связи</w:t>
      </w:r>
      <w:proofErr w:type="gramEnd"/>
      <w:r>
        <w:t xml:space="preserve"> уведомлены надлежащим образом,</w:t>
      </w:r>
    </w:p>
    <w:p w14:paraId="5AF4F43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рассмотрев посредством системы </w:t>
      </w:r>
      <w:proofErr w:type="spellStart"/>
      <w:r>
        <w:t>видеоконференц</w:t>
      </w:r>
      <w:proofErr w:type="spellEnd"/>
      <w:r>
        <w:t>-связи жалобу ИП Б.Р. б/д б/н, направленную письмом Московского УФАС России от 15.11.2024 N НП/47814/24, на действия (бездействие) заказчика ОАО "РА" при проведении открытого аукциона в электронной форме, участниками которого могут быть только субъекты малого и среднего предпринимательства, на право заключения договора на поставку продукции химического производства (извещение N 3206/ОАЭ-ЦДЗС/24, размещенное на сайте https://www.rts-tender.ru),</w:t>
      </w:r>
    </w:p>
    <w:p w14:paraId="024A4E7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6" w:tooltip="Федеральный закон от 26.07.2006 N 135-ФЗ (ред. от 08.08.2024) &quot;О защите конкуренции&quot;------------ Недействующая редакция{КонсультантПлюс}" w:history="1">
        <w:r>
          <w:rPr>
            <w:color w:val="0000FF"/>
          </w:rPr>
          <w:t>статьей 18.1</w:t>
        </w:r>
      </w:hyperlink>
      <w:r>
        <w:t xml:space="preserve"> Федерального закона от 26.07.2006 N 135-ФЗ О защите конкуренции" (далее - Закон о защите конкуренции),</w:t>
      </w:r>
    </w:p>
    <w:p w14:paraId="77B09BDE" w14:textId="77777777" w:rsidR="00000000" w:rsidRDefault="00000000">
      <w:pPr>
        <w:pStyle w:val="ConsPlusNormal"/>
        <w:jc w:val="center"/>
      </w:pPr>
    </w:p>
    <w:p w14:paraId="4D588AC9" w14:textId="77777777" w:rsidR="00000000" w:rsidRDefault="00000000">
      <w:pPr>
        <w:pStyle w:val="ConsPlusNormal"/>
        <w:jc w:val="center"/>
      </w:pPr>
      <w:r>
        <w:t>установила:</w:t>
      </w:r>
    </w:p>
    <w:p w14:paraId="58D12A98" w14:textId="77777777" w:rsidR="00000000" w:rsidRDefault="00000000">
      <w:pPr>
        <w:pStyle w:val="ConsPlusNormal"/>
        <w:jc w:val="center"/>
      </w:pPr>
    </w:p>
    <w:p w14:paraId="6B5BE06F" w14:textId="77777777" w:rsidR="00000000" w:rsidRDefault="00000000">
      <w:pPr>
        <w:pStyle w:val="ConsPlusNormal"/>
        <w:ind w:firstLine="540"/>
        <w:jc w:val="both"/>
      </w:pPr>
      <w:r>
        <w:t>В ФАС России поступила жалоба ИП Б.Р. (далее - Заявитель) б/д б/н, направленная письмом Московского УФАС России от 15.11.2024 N НП/47814/24, на действия (бездействие) заказчика ОАО "РА" (далее - Заказчик) при проведении открытого аукциона в электронной форме, участниками которого могут быть только субъекты малого и среднего предпринимательства, на право заключения договора на поставку продукции химического производства (извещение N 3206/ОАЭ-ЦДЗС/24, размещенное на сайте https://www.rts-tender.ru) (далее - Аукцион, Жалоба).</w:t>
      </w:r>
    </w:p>
    <w:p w14:paraId="3EBDECA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Федеральный </w:t>
      </w:r>
      <w:hyperlink r:id="rId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18.07.2011 N 223-ФЗ "О закупках товаров, работ, услуг отдельными </w:t>
      </w:r>
      <w:r>
        <w:lastRenderedPageBreak/>
        <w:t xml:space="preserve">видами юридических лиц" (далее - Закон о закупках) устанавливает общие принципы закупки товаров, работ, услуг и основные требования к закупке товаров, работ, услуг юридическими лицами, указанными в </w:t>
      </w:r>
      <w:hyperlink r:id="rId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------------ Недействующая редакция{КонсультантПлюс}" w:history="1">
        <w:r>
          <w:rPr>
            <w:color w:val="0000FF"/>
          </w:rPr>
          <w:t>части 2 статьи 1</w:t>
        </w:r>
      </w:hyperlink>
      <w:r>
        <w:t xml:space="preserve"> Закона о закупках.</w:t>
      </w:r>
    </w:p>
    <w:p w14:paraId="172C6C8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9" w:tooltip="Федеральный закон от 26.07.2006 N 135-ФЗ (ред. от 08.08.2024) &quot;О защите конкуренции&quot;------------ Недействующая редакция{КонсультантПлюс}" w:history="1">
        <w:r>
          <w:rPr>
            <w:color w:val="0000FF"/>
          </w:rPr>
          <w:t>пунктом 1 части 1 статьи 18.1</w:t>
        </w:r>
      </w:hyperlink>
      <w:r>
        <w:t xml:space="preserve"> Закона о защите конкуренции по правилам </w:t>
      </w:r>
      <w:hyperlink r:id="rId10" w:tooltip="Федеральный закон от 26.07.2006 N 135-ФЗ (ред. от 08.08.2024) &quot;О защите конкуренции&quot;------------ Недействующая редакция{КонсультантПлюс}" w:history="1">
        <w:r>
          <w:rPr>
            <w:color w:val="0000FF"/>
          </w:rPr>
          <w:t>статьи 18.1</w:t>
        </w:r>
      </w:hyperlink>
      <w:r>
        <w:t xml:space="preserve"> Закона о защите конкуренции антимонопольный орган рассматривает жалобы на действия (бездействие) юридического лица, организатора торгов, оператора электронной площадки, конкурсной комиссии или аукционной комиссии при организации и проведении торгов, заключении договоров по результатам торгов либо в случае, если торги, проведение которых является обязательным в соответствии с законодательством Российской Федерации, признаны несостоявшимися, а также при организации и проведении закупок в соответствии с </w:t>
      </w:r>
      <w:hyperlink r:id="rId1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 закупках.</w:t>
      </w:r>
    </w:p>
    <w:p w14:paraId="1E4D4BA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При этом в соответствии с </w:t>
      </w:r>
      <w:hyperlink r:id="rId12" w:tooltip="Федеральный закон от 26.07.2006 N 135-ФЗ (ред. от 08.08.2024) &quot;О защите конкуренции&quot;------------ Недействующая редакция{КонсультантПлюс}" w:history="1">
        <w:r>
          <w:rPr>
            <w:color w:val="0000FF"/>
          </w:rPr>
          <w:t>частью 17 статьи 18.1</w:t>
        </w:r>
      </w:hyperlink>
      <w:r>
        <w:t xml:space="preserve"> Закона о защите конкуренции при рассмотрении жалобы по существу комиссия антимонопольного органа рассматривает обжалуемые акты и (или) действия (бездействие) организатора торгов, оператора электронной площадки, конкурсной или аукционной комиссии, уполномоченного органа и (или) организации, осуществляющей эксплуатацию сетей.</w:t>
      </w:r>
    </w:p>
    <w:p w14:paraId="165CAEE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3" w:tooltip="Федеральный закон от 26.07.2006 N 135-ФЗ (ред. от 08.08.2024) &quot;О защите конкуренции&quot;------------ Недействующая редакция{КонсультантПлюс}" w:history="1">
        <w:r>
          <w:rPr>
            <w:color w:val="0000FF"/>
          </w:rPr>
          <w:t>пунктом 20 статьи 18.1</w:t>
        </w:r>
      </w:hyperlink>
      <w:r>
        <w:t xml:space="preserve"> Закона о защите конкуренции комиссия антимонопольного органа в случае признания жалобы обоснованной может принять решение о необходимости выдачи предписания, направленного на устранение нарушений.</w:t>
      </w:r>
    </w:p>
    <w:p w14:paraId="7CAF585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------------ Недействующая редакция{КонсультантПлюс}" w:history="1">
        <w:r>
          <w:rPr>
            <w:color w:val="0000FF"/>
          </w:rPr>
          <w:t>части 1 статьи 2</w:t>
        </w:r>
      </w:hyperlink>
      <w:r>
        <w:t xml:space="preserve"> Закона о закупках при закупке товаров, работ, услуг заказчики руководствуются </w:t>
      </w:r>
      <w:hyperlink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</w:t>
      </w:r>
      <w:hyperlink r:id="rId16" w:tooltip="&quot;Гражданский кодекс Российской Федерации (часть первая)&quot; от 30.11.1994 N 51-ФЗ (ред. от 08.08.2024, с изм. от 31.10.2024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 закупках,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</w:t>
      </w:r>
      <w:hyperlink r:id="rId1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------------ Недействующая редакция{КонсультантПлюс}" w:history="1">
        <w:r>
          <w:rPr>
            <w:color w:val="0000FF"/>
          </w:rPr>
          <w:t>части 3 статьи 2</w:t>
        </w:r>
      </w:hyperlink>
      <w:r>
        <w:t xml:space="preserve"> Закона о закупках правовыми актами, регламентирующими правила закупки.</w:t>
      </w:r>
    </w:p>
    <w:p w14:paraId="6DDDF6A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Закупочная деятельность Заказчика регламентируется </w:t>
      </w:r>
      <w:hyperlink r:id="rId19" w:tooltip="&quot;Положение о закупке товаров, работ, услуг для нужд ОАО &quot;РЖД&quot; (утв. решением совета директоров ОАО &quot;РЖД&quot; от 28.06.2018, протокол N 26) (ред. от 06.12.2024){КонсультантПлюс}" w:history="1">
        <w:r>
          <w:rPr>
            <w:color w:val="0000FF"/>
          </w:rPr>
          <w:t>положением</w:t>
        </w:r>
      </w:hyperlink>
      <w:r>
        <w:t xml:space="preserve"> о закупке товаров, работ, услуг для нужд ОАО "РА", утвержденным решением совета директоров ОАО "РА" от 28.06.2018 (протокол N 26) (в редакции с изменениями, утвержденными решением совета директоров ОАО "РА" от 27.09.2024 (протокол N 2) (далее - Положение о закупке).</w:t>
      </w:r>
    </w:p>
    <w:p w14:paraId="774D0D4E" w14:textId="77777777" w:rsidR="00000000" w:rsidRDefault="00000000">
      <w:pPr>
        <w:pStyle w:val="ConsPlusNormal"/>
        <w:spacing w:before="240"/>
        <w:ind w:firstLine="540"/>
        <w:jc w:val="both"/>
      </w:pPr>
      <w:r>
        <w:t>В соответствии с извещением о проведении Аукциона (далее - Извещение), документацией о закупке (далее - Документация):</w:t>
      </w:r>
    </w:p>
    <w:p w14:paraId="62046E08" w14:textId="77777777" w:rsidR="00000000" w:rsidRDefault="00000000">
      <w:pPr>
        <w:pStyle w:val="ConsPlusNormal"/>
        <w:spacing w:before="240"/>
        <w:ind w:firstLine="540"/>
        <w:jc w:val="both"/>
      </w:pPr>
      <w:r>
        <w:t>1. Извещение размещено на сайте Оператора - 31.10.2024.</w:t>
      </w:r>
    </w:p>
    <w:p w14:paraId="5EFE1D1E" w14:textId="77777777" w:rsidR="00000000" w:rsidRDefault="00000000">
      <w:pPr>
        <w:pStyle w:val="ConsPlusNormal"/>
        <w:spacing w:before="240"/>
        <w:ind w:firstLine="540"/>
        <w:jc w:val="both"/>
      </w:pPr>
      <w:r>
        <w:t>2. Начальная (максимальная) цена договора - 138 533 189,76 руб.</w:t>
      </w:r>
    </w:p>
    <w:p w14:paraId="55AFFD89" w14:textId="77777777" w:rsidR="00000000" w:rsidRDefault="00000000">
      <w:pPr>
        <w:pStyle w:val="ConsPlusNormal"/>
        <w:spacing w:before="240"/>
        <w:ind w:firstLine="540"/>
        <w:jc w:val="both"/>
      </w:pPr>
      <w:r>
        <w:t>3. Дата окончания срока подачи заявок - 02.12.2024.</w:t>
      </w:r>
    </w:p>
    <w:p w14:paraId="5B9E515A" w14:textId="77777777" w:rsidR="00000000" w:rsidRDefault="00000000">
      <w:pPr>
        <w:pStyle w:val="ConsPlusNormal"/>
        <w:spacing w:before="240"/>
        <w:ind w:firstLine="540"/>
        <w:jc w:val="both"/>
      </w:pPr>
      <w:r>
        <w:t>4. На участие в закупке поданы заявки 6 участников закупки.</w:t>
      </w:r>
    </w:p>
    <w:p w14:paraId="63A3C8B4" w14:textId="77777777" w:rsidR="00000000" w:rsidRDefault="00000000">
      <w:pPr>
        <w:pStyle w:val="ConsPlusNormal"/>
        <w:spacing w:before="240"/>
        <w:ind w:firstLine="540"/>
        <w:jc w:val="both"/>
      </w:pPr>
      <w:r>
        <w:t>5. Дата рассмотрения первых частей заявок, поданных на участие в Аукционе - 09.12.2024.</w:t>
      </w:r>
    </w:p>
    <w:p w14:paraId="1D578785" w14:textId="77777777" w:rsidR="00000000" w:rsidRDefault="00000000">
      <w:pPr>
        <w:pStyle w:val="ConsPlusNormal"/>
        <w:spacing w:before="240"/>
        <w:ind w:firstLine="540"/>
        <w:jc w:val="both"/>
      </w:pPr>
      <w:r>
        <w:t>6. Дата подачи ценовых предложений в рамках проведения Аукциона - 10.12.2024.</w:t>
      </w:r>
    </w:p>
    <w:p w14:paraId="41F6C2E5" w14:textId="77777777" w:rsidR="00000000" w:rsidRDefault="00000000">
      <w:pPr>
        <w:pStyle w:val="ConsPlusNormal"/>
        <w:spacing w:before="240"/>
        <w:ind w:firstLine="540"/>
        <w:jc w:val="both"/>
      </w:pPr>
      <w:r>
        <w:t>7. Дата рассмотрения вторых частей заявок, поданных на участие в Аукционе - 12.12.2024.</w:t>
      </w:r>
    </w:p>
    <w:p w14:paraId="329FB345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8. Дата подведения итогов - 12.12.2024.</w:t>
      </w:r>
    </w:p>
    <w:p w14:paraId="33AD1D0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20" w:tooltip="Федеральный закон от 26.07.2006 N 135-ФЗ (ред. от 08.08.2024) &quot;О защите конкуренции&quot;------------ Недействующая редакция{КонсультантПлюс}" w:history="1">
        <w:r>
          <w:rPr>
            <w:color w:val="0000FF"/>
          </w:rPr>
          <w:t>частью 14 статьи 18.1</w:t>
        </w:r>
      </w:hyperlink>
      <w:r>
        <w:t xml:space="preserve"> Закона о защите конкуренции антимонопольный орган обязан рассмотреть жалобу по существу в течение семи рабочих дней со дня поступления жалобы, за исключением случая, предусмотренного </w:t>
      </w:r>
      <w:hyperlink r:id="rId21" w:tooltip="Федеральный закон от 26.07.2006 N 135-ФЗ (ред. от 08.08.2024) &quot;О защите конкуренции&quot;------------ Недействующая редакция{КонсультантПлюс}" w:history="1">
        <w:r>
          <w:rPr>
            <w:color w:val="0000FF"/>
          </w:rPr>
          <w:t>частью 14.1 статьи 18.1</w:t>
        </w:r>
      </w:hyperlink>
      <w:r>
        <w:t xml:space="preserve"> Закона о защите конкуренции.</w:t>
      </w:r>
    </w:p>
    <w:p w14:paraId="133E9F6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2" w:tooltip="Федеральный закон от 26.07.2006 N 135-ФЗ (ред. от 08.08.2024) &quot;О защите конкуренции&quot;------------ Недействующая редакция{КонсультантПлюс}" w:history="1">
        <w:r>
          <w:rPr>
            <w:color w:val="0000FF"/>
          </w:rPr>
          <w:t>части 14.1 статьи 18.1</w:t>
        </w:r>
      </w:hyperlink>
      <w:r>
        <w:t xml:space="preserve"> Закона о защите конкуренции, если при рассмотрении жалобы комиссии антимонопольного органа необходимо получение дополнительной информации, срок принятия решения может быть продлен однократно на срок, установленный </w:t>
      </w:r>
      <w:hyperlink r:id="rId23" w:tooltip="Федеральный закон от 26.07.2006 N 135-ФЗ (ред. от 08.08.2024) &quot;О защите конкуренции&quot;------------ Недействующая редакция{КонсультантПлюс}" w:history="1">
        <w:r>
          <w:rPr>
            <w:color w:val="0000FF"/>
          </w:rPr>
          <w:t>частью 14 статьи 18.1</w:t>
        </w:r>
      </w:hyperlink>
      <w:r>
        <w:t xml:space="preserve"> Закона о защите конкуренции.</w:t>
      </w:r>
    </w:p>
    <w:p w14:paraId="64753B4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ходе заседания 22.11.2024 Комиссией ФАС России с целью изучения представленных материалов на основании </w:t>
      </w:r>
      <w:hyperlink r:id="rId24" w:tooltip="Федеральный закон от 26.07.2006 N 135-ФЗ (ред. от 08.08.2024) &quot;О защите конкуренции&quot;------------ Недействующая редакция{КонсультантПлюс}" w:history="1">
        <w:r>
          <w:rPr>
            <w:color w:val="0000FF"/>
          </w:rPr>
          <w:t>части 14.1 статьи 18.1</w:t>
        </w:r>
      </w:hyperlink>
      <w:r>
        <w:t xml:space="preserve"> Закона о защите конкуренции срок рассмотрения Жалобы продлен до 04.12.2024.</w:t>
      </w:r>
    </w:p>
    <w:p w14:paraId="00701A58" w14:textId="77777777" w:rsidR="00000000" w:rsidRDefault="00000000">
      <w:pPr>
        <w:pStyle w:val="ConsPlusNormal"/>
        <w:spacing w:before="240"/>
        <w:ind w:firstLine="540"/>
        <w:jc w:val="both"/>
      </w:pPr>
      <w:hyperlink r:id="rId2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------------ Недействующая редакция{КонсультантПлюс}" w:history="1">
        <w:r>
          <w:rPr>
            <w:color w:val="0000FF"/>
          </w:rPr>
          <w:t>Частью 10 статьи 3</w:t>
        </w:r>
      </w:hyperlink>
      <w:r>
        <w:t xml:space="preserve"> Закона о закупках предусмотрен ряд случаев, позволяющих участникам закупок обжаловать в антимонопольный орган в порядке, установленном </w:t>
      </w:r>
      <w:hyperlink r:id="rId26" w:tooltip="Федеральный закон от 26.07.2006 N 135-ФЗ (ред. от 08.08.2024) &quot;О защите конкуренции&quot;------------ Недействующая редакция{КонсультантПлюс}" w:history="1">
        <w:r>
          <w:rPr>
            <w:color w:val="0000FF"/>
          </w:rPr>
          <w:t>статьей 18.1</w:t>
        </w:r>
      </w:hyperlink>
      <w:r>
        <w:t xml:space="preserve"> Закона о защите конкуренции, действия (бездействие) заказчика при закупках товаров, работ, услуг, в том числе осуществление заказчиком закупки с нарушением требований </w:t>
      </w:r>
      <w:hyperlink r:id="rId2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 закупках и (или) порядка подготовки и (или) осуществления закупки, содержащегося в утвержденном и размещенном в единой информационной системе положении о закупке такого заказчика.</w:t>
      </w:r>
    </w:p>
    <w:p w14:paraId="67AF45A2" w14:textId="77777777" w:rsidR="00000000" w:rsidRDefault="00000000">
      <w:pPr>
        <w:pStyle w:val="ConsPlusNormal"/>
        <w:spacing w:before="240"/>
        <w:ind w:firstLine="540"/>
        <w:jc w:val="both"/>
      </w:pPr>
      <w:r>
        <w:t>Из Жалобы следует, что Заказчиком нарушены права и законные интересы Заявителя, поскольку Заказчиком неправомерно объединены в один лот технически и функционально не связанные между собой товары.</w:t>
      </w:r>
    </w:p>
    <w:p w14:paraId="4A0F436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2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------------ Недействующая редакция{КонсультантПлюс}" w:history="1">
        <w:r>
          <w:rPr>
            <w:color w:val="0000FF"/>
          </w:rPr>
          <w:t>пунктом 3 части 9 статьи 4</w:t>
        </w:r>
      </w:hyperlink>
      <w:r>
        <w:t xml:space="preserve"> Закона о закупках в извещении об осуществлении конкурентной закупки должны быть указаны в том числе сведения о предмете договора с указанием количества поставляемого товара, объема выполняемой работы, оказываемой услуги.</w:t>
      </w:r>
    </w:p>
    <w:p w14:paraId="469891EA" w14:textId="77777777" w:rsidR="00000000" w:rsidRDefault="00000000">
      <w:pPr>
        <w:pStyle w:val="ConsPlusNormal"/>
        <w:spacing w:before="240"/>
        <w:ind w:firstLine="540"/>
        <w:jc w:val="both"/>
      </w:pPr>
      <w:hyperlink r:id="rId2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------------ Недействующая редакция{КонсультантПлюс}" w:history="1">
        <w:r>
          <w:rPr>
            <w:color w:val="0000FF"/>
          </w:rPr>
          <w:t>Пунктом 1 части 10 статьи 4</w:t>
        </w:r>
      </w:hyperlink>
      <w:r>
        <w:t xml:space="preserve"> Закона о закупках установлено, что в документации о конкурентной закупке должны быть указаны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</w:t>
      </w:r>
    </w:p>
    <w:p w14:paraId="6622A84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30" w:tooltip="&quot;Положение о закупке товаров, работ, услуг для нужд ОАО &quot;РЖД&quot; (утв. решением совета директоров ОАО &quot;РЖД&quot; от 28.06.2018, протокол N 26) (ред. от 06.12.2024){КонсультантПлюс}" w:history="1">
        <w:r>
          <w:rPr>
            <w:color w:val="0000FF"/>
          </w:rPr>
          <w:t>подпунктом 4 пункта 223</w:t>
        </w:r>
      </w:hyperlink>
      <w:r>
        <w:t xml:space="preserve"> Положения о закупке, при описании в документации о конкурентной закупке предмета закупки заказчик должен руководствоваться в том числе правилом в части недопущения ограничения конкуренции между участниками путем включения в закупку (в один лот - при выделении лотов) товаров, работ, услуг, технологически и функционально не связанных с товарами, работами, услугами, поставки, выполнение, оказание которых являются предметом конкурентной закупки.</w:t>
      </w:r>
    </w:p>
    <w:p w14:paraId="5A9DB52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техническом задании Документации указан перечень товаров, поставляемых по итогам </w:t>
      </w:r>
      <w:r>
        <w:lastRenderedPageBreak/>
        <w:t>проведения Аукциона, к которым в том числе относятся:</w:t>
      </w:r>
    </w:p>
    <w:p w14:paraId="6F3C914E" w14:textId="77777777" w:rsidR="00000000" w:rsidRDefault="00000000">
      <w:pPr>
        <w:pStyle w:val="ConsPlusNormal"/>
        <w:spacing w:before="240"/>
        <w:ind w:firstLine="540"/>
        <w:jc w:val="both"/>
      </w:pPr>
      <w:r>
        <w:t>- вещества химические и продукты химические (позиция N 181 таблетки для посудомоечных машин, позиция N 53 клей, позиция N 177 смазка для защиты от влаги и коррозии);</w:t>
      </w:r>
    </w:p>
    <w:p w14:paraId="019F5740" w14:textId="77777777" w:rsidR="00000000" w:rsidRDefault="00000000">
      <w:pPr>
        <w:pStyle w:val="ConsPlusNormal"/>
        <w:spacing w:before="240"/>
        <w:ind w:firstLine="540"/>
        <w:jc w:val="both"/>
      </w:pPr>
      <w:r>
        <w:t>- продукты пищевые (позиция N 290 соль);</w:t>
      </w:r>
    </w:p>
    <w:p w14:paraId="58E2D3BE" w14:textId="77777777" w:rsidR="00000000" w:rsidRDefault="00000000">
      <w:pPr>
        <w:pStyle w:val="ConsPlusNormal"/>
        <w:spacing w:before="240"/>
        <w:ind w:firstLine="540"/>
        <w:jc w:val="both"/>
      </w:pPr>
      <w:r>
        <w:t>- текстиль и изделия текстильные (позиция N 284 пакля льняная тюковая) (список не является исчерпывающим).</w:t>
      </w:r>
    </w:p>
    <w:p w14:paraId="10E20149" w14:textId="77777777" w:rsidR="00000000" w:rsidRDefault="00000000">
      <w:pPr>
        <w:pStyle w:val="ConsPlusNormal"/>
        <w:spacing w:before="240"/>
        <w:ind w:firstLine="540"/>
        <w:jc w:val="both"/>
      </w:pPr>
      <w:r>
        <w:t>Представитель Заказчика на заседании Комиссии ФАС России представил сведения и сообщил, что указанные в техническом задании Документации виды товаров направлены на достижение единой цели Заказчика по ремонту и обслуживанию текущих строительных сооружений, а также поездов, при этом поставка данных товаров разными поставщиками может привести к дополнительным издержкам.</w:t>
      </w:r>
    </w:p>
    <w:p w14:paraId="4958039E" w14:textId="77777777" w:rsidR="00000000" w:rsidRDefault="00000000">
      <w:pPr>
        <w:pStyle w:val="ConsPlusNormal"/>
        <w:spacing w:before="240"/>
        <w:ind w:firstLine="540"/>
        <w:jc w:val="both"/>
      </w:pPr>
      <w:r>
        <w:t>При этом Заказчиком не представлено доказательств, подтверждающих обоснованность объединения вышеуказанных товаров в рамках одной закупочной процедуры.</w:t>
      </w:r>
    </w:p>
    <w:p w14:paraId="508FA3C8" w14:textId="77777777" w:rsidR="00000000" w:rsidRDefault="00000000">
      <w:pPr>
        <w:pStyle w:val="ConsPlusNormal"/>
        <w:spacing w:before="240"/>
        <w:ind w:firstLine="540"/>
        <w:jc w:val="both"/>
      </w:pPr>
      <w:r>
        <w:t>Таким образом, Комиссия ФАС России, изучив положения Документации, приходит к выводу о том, что товары, поставляемые по результатам закупки, функционально и технически не связаны между собой, представляют разные товарные рынки, предлагаемые разными поставщиками и производителями, что влечет за собой ограничение конкуренции ввиду сокращения числа хозяйствующих субъектов, которые могут принять участие в указанной закупке.</w:t>
      </w:r>
    </w:p>
    <w:p w14:paraId="318B124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 основании вышеизложенного, Комиссия ФАС России приходит к выводу, что действия Заказчика, объединившего в один лот технологически и функционально невзаимосвязанные между собой товары, противоречат </w:t>
      </w:r>
      <w:hyperlink r:id="rId31" w:tooltip="&quot;Положение о закупке товаров, работ, услуг для нужд ОАО &quot;РЖД&quot; (утв. решением совета директоров ОАО &quot;РЖД&quot; от 28.06.2018, протокол N 26) (ред. от 06.12.2024){КонсультантПлюс}" w:history="1">
        <w:r>
          <w:rPr>
            <w:color w:val="0000FF"/>
          </w:rPr>
          <w:t>подпункту 4 пункта 223</w:t>
        </w:r>
      </w:hyperlink>
      <w:r>
        <w:t xml:space="preserve"> Положения о закупке и нарушают </w:t>
      </w:r>
      <w:hyperlink r:id="rId3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------------ Недействующая редакция{КонсультантПлюс}" w:history="1">
        <w:r>
          <w:rPr>
            <w:color w:val="0000FF"/>
          </w:rPr>
          <w:t>пункт 3 части 9</w:t>
        </w:r>
      </w:hyperlink>
      <w:r>
        <w:t xml:space="preserve">, </w:t>
      </w:r>
      <w:hyperlink r:id="rId3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------------ Недействующая редакция{КонсультантПлюс}" w:history="1">
        <w:r>
          <w:rPr>
            <w:color w:val="0000FF"/>
          </w:rPr>
          <w:t>пункт 1 части 10 статьи 4</w:t>
        </w:r>
      </w:hyperlink>
      <w:r>
        <w:t xml:space="preserve"> Закона о закупках и содержит признаки состава административного правонарушения, ответственность за совершение которого предусмотрена </w:t>
      </w:r>
      <w:hyperlink r:id="rId34" w:tooltip="&quot;Кодекс Российской Федерации об административных правонарушениях&quot; от 30.12.2001 N 195-ФЗ (ред. от 23.11.2024) (с изм. и доп., вступ. в силу с 04.12.2024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Кодекса Российской Федерации об административных правонарушениях.</w:t>
      </w:r>
    </w:p>
    <w:p w14:paraId="3F486FA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 основании вышеизложенного и в соответствии с </w:t>
      </w:r>
      <w:hyperlink r:id="rId35" w:tooltip="Федеральный закон от 26.07.2006 N 135-ФЗ (ред. от 08.08.2024) &quot;О защите конкуренции&quot;------------ Недействующая редакция{КонсультантПлюс}" w:history="1">
        <w:r>
          <w:rPr>
            <w:color w:val="0000FF"/>
          </w:rPr>
          <w:t>частями 17</w:t>
        </w:r>
      </w:hyperlink>
      <w:r>
        <w:t xml:space="preserve">, </w:t>
      </w:r>
      <w:hyperlink r:id="rId36" w:tooltip="Федеральный закон от 26.07.2006 N 135-ФЗ (ред. от 08.08.2024) &quot;О защите конкуренции&quot;------------ Недействующая редакция{КонсультантПлюс}" w:history="1">
        <w:r>
          <w:rPr>
            <w:color w:val="0000FF"/>
          </w:rPr>
          <w:t>20 статьи 18.1</w:t>
        </w:r>
      </w:hyperlink>
      <w:r>
        <w:t xml:space="preserve"> Закона о защите конкуренции Комиссия ФАС России</w:t>
      </w:r>
    </w:p>
    <w:p w14:paraId="58F129CC" w14:textId="77777777" w:rsidR="00000000" w:rsidRDefault="00000000">
      <w:pPr>
        <w:pStyle w:val="ConsPlusNormal"/>
        <w:jc w:val="center"/>
      </w:pPr>
    </w:p>
    <w:p w14:paraId="36DD4ACE" w14:textId="77777777" w:rsidR="00000000" w:rsidRDefault="00000000">
      <w:pPr>
        <w:pStyle w:val="ConsPlusNormal"/>
        <w:jc w:val="center"/>
      </w:pPr>
      <w:r>
        <w:t>решила:</w:t>
      </w:r>
    </w:p>
    <w:p w14:paraId="628B968D" w14:textId="77777777" w:rsidR="00000000" w:rsidRDefault="00000000">
      <w:pPr>
        <w:pStyle w:val="ConsPlusNormal"/>
        <w:jc w:val="center"/>
      </w:pPr>
    </w:p>
    <w:p w14:paraId="201B97A2" w14:textId="77777777" w:rsidR="00000000" w:rsidRDefault="00000000">
      <w:pPr>
        <w:pStyle w:val="ConsPlusNormal"/>
        <w:ind w:firstLine="540"/>
        <w:jc w:val="both"/>
      </w:pPr>
      <w:r>
        <w:t>1. Признать жалобу ИП Б.Р. (ИНН: &lt;...&gt;; ОГРН: 318715400074447) б/д б/н, направленную письмом Московского УФАС России от 15.11.2024 N НП/47814/24, на действия (бездействие) заказчика ОАО "РА" (ИНН: &lt;...&gt;; ОГРН: 1037739877295) при проведении открытого аукциона в электронной форме, участниками которого могут быть только субъекты малого и среднего предпринимательства, на право заключения договора на поставку продукции химического производства (извещение N 3206/ОАЭ-ЦДЗС/24, размещенное на сайте https://www.rts-tender.ru) обоснованной.</w:t>
      </w:r>
    </w:p>
    <w:p w14:paraId="5D94F7B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2. Признать ОАО "РА" нарушившим </w:t>
      </w:r>
      <w:hyperlink r:id="rId3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------------ Недействующая редакция{КонсультантПлюс}" w:history="1">
        <w:r>
          <w:rPr>
            <w:color w:val="0000FF"/>
          </w:rPr>
          <w:t>пункт 3 части 9</w:t>
        </w:r>
      </w:hyperlink>
      <w:r>
        <w:t xml:space="preserve">, </w:t>
      </w:r>
      <w:hyperlink r:id="rId3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------------ Недействующая редакция{КонсультантПлюс}" w:history="1">
        <w:r>
          <w:rPr>
            <w:color w:val="0000FF"/>
          </w:rPr>
          <w:t>пункт 1 части 10 статьи 4</w:t>
        </w:r>
      </w:hyperlink>
      <w:r>
        <w:t xml:space="preserve"> Федерального закона от 18.07.2011 N 223-ФЗ "О закупках товаров, работ, услуг отдельными видами юридических лиц".</w:t>
      </w:r>
    </w:p>
    <w:p w14:paraId="36F02DD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3. Выдать ОАО "РА", ООО "РБ" обязательное к исполнению </w:t>
      </w:r>
      <w:hyperlink r:id="rId39" w:tooltip="Предписание ФАС России от 04.12.2024 N 223ФЗ-426/24 &quot;О совершении действий, направленных на устранение нарушений порядка проведения торгов&quot;{КонсультантПлюс}" w:history="1">
        <w:r>
          <w:rPr>
            <w:color w:val="0000FF"/>
          </w:rPr>
          <w:t>предписание</w:t>
        </w:r>
      </w:hyperlink>
      <w:r>
        <w:t xml:space="preserve">, направленное на </w:t>
      </w:r>
      <w:r>
        <w:lastRenderedPageBreak/>
        <w:t>устранение выявленного нарушения, в соответствии с принятым решением от 04.12.2024 по делу N 223ФЗ-426/24.</w:t>
      </w:r>
    </w:p>
    <w:p w14:paraId="371AEBA4" w14:textId="77777777" w:rsidR="00000000" w:rsidRDefault="00000000">
      <w:pPr>
        <w:pStyle w:val="ConsPlusNormal"/>
        <w:spacing w:before="240"/>
        <w:ind w:firstLine="540"/>
        <w:jc w:val="both"/>
      </w:pPr>
      <w:r>
        <w:t>4. Передать соответствующему должностному лицу Управления контроля размещения государственного заказа ФАС России материалы дела от 04.12.2024 по делу N 223ФЗ-426/24 для рассмотрения вопроса о возбуждении дела об административном правонарушении.</w:t>
      </w:r>
    </w:p>
    <w:p w14:paraId="1ECED350" w14:textId="77777777" w:rsidR="00000000" w:rsidRDefault="00000000">
      <w:pPr>
        <w:pStyle w:val="ConsPlusNormal"/>
        <w:spacing w:before="240"/>
        <w:ind w:firstLine="540"/>
        <w:jc w:val="both"/>
      </w:pPr>
      <w:r>
        <w:t>Решение может быть обжаловано в арбитражный суд в течение трех месяцев со дня его вынесения.</w:t>
      </w:r>
    </w:p>
    <w:p w14:paraId="7F8D6AA4" w14:textId="77777777" w:rsidR="00000000" w:rsidRDefault="00000000">
      <w:pPr>
        <w:pStyle w:val="ConsPlusNormal"/>
        <w:ind w:firstLine="540"/>
        <w:jc w:val="both"/>
      </w:pPr>
    </w:p>
    <w:p w14:paraId="6F4119D3" w14:textId="77777777" w:rsidR="00000000" w:rsidRDefault="00000000">
      <w:pPr>
        <w:pStyle w:val="ConsPlusNormal"/>
        <w:jc w:val="right"/>
      </w:pPr>
      <w:r>
        <w:t>Ведущий заседание Комиссии</w:t>
      </w:r>
    </w:p>
    <w:p w14:paraId="2F88A46C" w14:textId="77777777" w:rsidR="00000000" w:rsidRDefault="00000000">
      <w:pPr>
        <w:pStyle w:val="ConsPlusNormal"/>
        <w:jc w:val="right"/>
      </w:pPr>
      <w:r>
        <w:t>ФАС России</w:t>
      </w:r>
    </w:p>
    <w:p w14:paraId="281884F3" w14:textId="77777777" w:rsidR="00000000" w:rsidRDefault="00000000">
      <w:pPr>
        <w:pStyle w:val="ConsPlusNormal"/>
        <w:jc w:val="right"/>
      </w:pPr>
      <w:r>
        <w:t>Д.С.БОМБЫРЬ</w:t>
      </w:r>
    </w:p>
    <w:p w14:paraId="4FB11D37" w14:textId="77777777" w:rsidR="00000000" w:rsidRDefault="00000000">
      <w:pPr>
        <w:pStyle w:val="ConsPlusNormal"/>
        <w:jc w:val="right"/>
      </w:pPr>
    </w:p>
    <w:p w14:paraId="58BAB6FF" w14:textId="77777777" w:rsidR="00000000" w:rsidRDefault="00000000">
      <w:pPr>
        <w:pStyle w:val="ConsPlusNormal"/>
        <w:jc w:val="right"/>
      </w:pPr>
      <w:r>
        <w:t>Члены Комиссии</w:t>
      </w:r>
    </w:p>
    <w:p w14:paraId="0E0B43AF" w14:textId="77777777" w:rsidR="00000000" w:rsidRDefault="00000000">
      <w:pPr>
        <w:pStyle w:val="ConsPlusNormal"/>
        <w:jc w:val="right"/>
      </w:pPr>
      <w:r>
        <w:t>ФАС России</w:t>
      </w:r>
    </w:p>
    <w:p w14:paraId="61304B64" w14:textId="77777777" w:rsidR="00000000" w:rsidRDefault="00000000">
      <w:pPr>
        <w:pStyle w:val="ConsPlusNormal"/>
        <w:jc w:val="right"/>
      </w:pPr>
      <w:r>
        <w:t>М.Н.БИСАЕВА</w:t>
      </w:r>
    </w:p>
    <w:p w14:paraId="14C92BB9" w14:textId="77777777" w:rsidR="00000000" w:rsidRDefault="00000000">
      <w:pPr>
        <w:pStyle w:val="ConsPlusNormal"/>
        <w:jc w:val="right"/>
      </w:pPr>
      <w:r>
        <w:t>М.А.СТАИН</w:t>
      </w:r>
    </w:p>
    <w:p w14:paraId="049F1D5F" w14:textId="77777777" w:rsidR="00000000" w:rsidRDefault="00000000">
      <w:pPr>
        <w:pStyle w:val="ConsPlusNormal"/>
        <w:ind w:firstLine="540"/>
        <w:jc w:val="both"/>
      </w:pPr>
    </w:p>
    <w:p w14:paraId="67366BB9" w14:textId="77777777" w:rsidR="00000000" w:rsidRDefault="00000000">
      <w:pPr>
        <w:pStyle w:val="ConsPlusNormal"/>
        <w:ind w:firstLine="540"/>
        <w:jc w:val="both"/>
      </w:pPr>
    </w:p>
    <w:p w14:paraId="2DCF8A79" w14:textId="77777777" w:rsidR="00677FC6" w:rsidRDefault="00677F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77FC6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0871F" w14:textId="77777777" w:rsidR="00677FC6" w:rsidRDefault="00677FC6">
      <w:pPr>
        <w:spacing w:after="0" w:line="240" w:lineRule="auto"/>
      </w:pPr>
      <w:r>
        <w:separator/>
      </w:r>
    </w:p>
  </w:endnote>
  <w:endnote w:type="continuationSeparator" w:id="0">
    <w:p w14:paraId="0EE2C04A" w14:textId="77777777" w:rsidR="00677FC6" w:rsidRDefault="0067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F2CE" w14:textId="77777777" w:rsidR="00A678EA" w:rsidRDefault="00A678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A247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948E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E9F5" w14:textId="77777777" w:rsidR="00677FC6" w:rsidRDefault="00677FC6">
      <w:pPr>
        <w:spacing w:after="0" w:line="240" w:lineRule="auto"/>
      </w:pPr>
      <w:r>
        <w:separator/>
      </w:r>
    </w:p>
  </w:footnote>
  <w:footnote w:type="continuationSeparator" w:id="0">
    <w:p w14:paraId="64321B0A" w14:textId="77777777" w:rsidR="00677FC6" w:rsidRDefault="00677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CA893" w14:textId="77777777" w:rsidR="00A678EA" w:rsidRDefault="00A678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76AC" w14:textId="45C34618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EBC7" w14:textId="3B4E4BEB" w:rsidR="00000000" w:rsidRDefault="0000000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EA"/>
    <w:rsid w:val="00677FC6"/>
    <w:rsid w:val="00A6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1AE6EF9"/>
  <w14:defaultImageDpi w14:val="0"/>
  <w15:docId w15:val="{C7D1355F-741E-4346-814F-2BF129C9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78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78EA"/>
  </w:style>
  <w:style w:type="paragraph" w:styleId="a5">
    <w:name w:val="footer"/>
    <w:basedOn w:val="a"/>
    <w:link w:val="a6"/>
    <w:uiPriority w:val="99"/>
    <w:unhideWhenUsed/>
    <w:rsid w:val="00A678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901&amp;date=12.02.2025&amp;dst=100010&amp;field=134&amp;demo=1" TargetMode="External"/><Relationship Id="rId13" Type="http://schemas.openxmlformats.org/officeDocument/2006/relationships/hyperlink" Target="https://login.consultant.ru/link/?req=doc&amp;base=LAW&amp;n=480803&amp;date=12.02.2025&amp;dst=993&amp;field=134&amp;demo=1" TargetMode="External"/><Relationship Id="rId18" Type="http://schemas.openxmlformats.org/officeDocument/2006/relationships/hyperlink" Target="https://login.consultant.ru/link/?req=doc&amp;base=LAW&amp;n=482901&amp;date=12.02.2025&amp;dst=100026&amp;field=134&amp;demo=1" TargetMode="External"/><Relationship Id="rId26" Type="http://schemas.openxmlformats.org/officeDocument/2006/relationships/hyperlink" Target="https://login.consultant.ru/link/?req=doc&amp;base=LAW&amp;n=480803&amp;date=12.02.2025&amp;dst=985&amp;field=134&amp;demo=1" TargetMode="External"/><Relationship Id="rId39" Type="http://schemas.openxmlformats.org/officeDocument/2006/relationships/hyperlink" Target="https://login.consultant.ru/link/?req=doc&amp;base=RGSS&amp;n=80684&amp;date=12.02.2025&amp;demo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0803&amp;date=12.02.2025&amp;dst=716&amp;field=134&amp;demo=1" TargetMode="External"/><Relationship Id="rId34" Type="http://schemas.openxmlformats.org/officeDocument/2006/relationships/hyperlink" Target="https://login.consultant.ru/link/?req=doc&amp;base=LAW&amp;n=491532&amp;date=12.02.2025&amp;dst=5255&amp;field=134&amp;demo=1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2901&amp;date=12.02.2025&amp;demo=1" TargetMode="External"/><Relationship Id="rId12" Type="http://schemas.openxmlformats.org/officeDocument/2006/relationships/hyperlink" Target="https://login.consultant.ru/link/?req=doc&amp;base=LAW&amp;n=480803&amp;date=12.02.2025&amp;dst=719&amp;field=134&amp;demo=1" TargetMode="External"/><Relationship Id="rId17" Type="http://schemas.openxmlformats.org/officeDocument/2006/relationships/hyperlink" Target="https://login.consultant.ru/link/?req=doc&amp;base=LAW&amp;n=482901&amp;date=12.02.2025&amp;demo=1" TargetMode="External"/><Relationship Id="rId25" Type="http://schemas.openxmlformats.org/officeDocument/2006/relationships/hyperlink" Target="https://login.consultant.ru/link/?req=doc&amp;base=LAW&amp;n=482901&amp;date=12.02.2025&amp;dst=100151&amp;field=134&amp;demo=1" TargetMode="External"/><Relationship Id="rId33" Type="http://schemas.openxmlformats.org/officeDocument/2006/relationships/hyperlink" Target="https://login.consultant.ru/link/?req=doc&amp;base=LAW&amp;n=482901&amp;date=12.02.2025&amp;dst=404&amp;field=134&amp;demo=1" TargetMode="External"/><Relationship Id="rId38" Type="http://schemas.openxmlformats.org/officeDocument/2006/relationships/hyperlink" Target="https://login.consultant.ru/link/?req=doc&amp;base=LAW&amp;n=482901&amp;date=12.02.2025&amp;dst=404&amp;field=134&amp;demo=1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692&amp;date=12.02.2025&amp;demo=1" TargetMode="External"/><Relationship Id="rId20" Type="http://schemas.openxmlformats.org/officeDocument/2006/relationships/hyperlink" Target="https://login.consultant.ru/link/?req=doc&amp;base=LAW&amp;n=480803&amp;date=12.02.2025&amp;dst=715&amp;field=134&amp;demo=1" TargetMode="External"/><Relationship Id="rId29" Type="http://schemas.openxmlformats.org/officeDocument/2006/relationships/hyperlink" Target="https://login.consultant.ru/link/?req=doc&amp;base=LAW&amp;n=482901&amp;date=12.02.2025&amp;dst=404&amp;field=134&amp;demo=1" TargetMode="External"/><Relationship Id="rId41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803&amp;date=12.02.2025&amp;dst=985&amp;field=134&amp;demo=1" TargetMode="External"/><Relationship Id="rId11" Type="http://schemas.openxmlformats.org/officeDocument/2006/relationships/hyperlink" Target="https://login.consultant.ru/link/?req=doc&amp;base=LAW&amp;n=482901&amp;date=12.02.2025&amp;demo=1" TargetMode="External"/><Relationship Id="rId24" Type="http://schemas.openxmlformats.org/officeDocument/2006/relationships/hyperlink" Target="https://login.consultant.ru/link/?req=doc&amp;base=LAW&amp;n=480803&amp;date=12.02.2025&amp;dst=716&amp;field=134&amp;demo=1" TargetMode="External"/><Relationship Id="rId32" Type="http://schemas.openxmlformats.org/officeDocument/2006/relationships/hyperlink" Target="https://login.consultant.ru/link/?req=doc&amp;base=LAW&amp;n=482901&amp;date=12.02.2025&amp;dst=396&amp;field=134&amp;demo=1" TargetMode="External"/><Relationship Id="rId37" Type="http://schemas.openxmlformats.org/officeDocument/2006/relationships/hyperlink" Target="https://login.consultant.ru/link/?req=doc&amp;base=LAW&amp;n=482901&amp;date=12.02.2025&amp;dst=396&amp;field=134&amp;demo=1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875&amp;date=12.02.2025&amp;demo=1" TargetMode="External"/><Relationship Id="rId23" Type="http://schemas.openxmlformats.org/officeDocument/2006/relationships/hyperlink" Target="https://login.consultant.ru/link/?req=doc&amp;base=LAW&amp;n=480803&amp;date=12.02.2025&amp;dst=715&amp;field=134&amp;demo=1" TargetMode="External"/><Relationship Id="rId28" Type="http://schemas.openxmlformats.org/officeDocument/2006/relationships/hyperlink" Target="https://login.consultant.ru/link/?req=doc&amp;base=LAW&amp;n=482901&amp;date=12.02.2025&amp;dst=396&amp;field=134&amp;demo=1" TargetMode="External"/><Relationship Id="rId36" Type="http://schemas.openxmlformats.org/officeDocument/2006/relationships/hyperlink" Target="https://login.consultant.ru/link/?req=doc&amp;base=LAW&amp;n=480803&amp;date=12.02.2025&amp;dst=993&amp;field=134&amp;demo=1" TargetMode="External"/><Relationship Id="rId10" Type="http://schemas.openxmlformats.org/officeDocument/2006/relationships/hyperlink" Target="https://login.consultant.ru/link/?req=doc&amp;base=LAW&amp;n=480803&amp;date=12.02.2025&amp;dst=985&amp;field=134&amp;demo=1" TargetMode="External"/><Relationship Id="rId19" Type="http://schemas.openxmlformats.org/officeDocument/2006/relationships/hyperlink" Target="https://login.consultant.ru/link/?req=doc&amp;base=LAW&amp;n=493698&amp;date=12.02.2025&amp;demo=1" TargetMode="External"/><Relationship Id="rId31" Type="http://schemas.openxmlformats.org/officeDocument/2006/relationships/hyperlink" Target="https://login.consultant.ru/link/?req=doc&amp;base=LAW&amp;n=493698&amp;date=12.02.2025&amp;dst=100785&amp;field=134&amp;demo=1" TargetMode="External"/><Relationship Id="rId44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0803&amp;date=12.02.2025&amp;dst=694&amp;field=134&amp;demo=1" TargetMode="External"/><Relationship Id="rId14" Type="http://schemas.openxmlformats.org/officeDocument/2006/relationships/hyperlink" Target="https://login.consultant.ru/link/?req=doc&amp;base=LAW&amp;n=482901&amp;date=12.02.2025&amp;dst=100024&amp;field=134&amp;demo=1" TargetMode="External"/><Relationship Id="rId22" Type="http://schemas.openxmlformats.org/officeDocument/2006/relationships/hyperlink" Target="https://login.consultant.ru/link/?req=doc&amp;base=LAW&amp;n=480803&amp;date=12.02.2025&amp;dst=716&amp;field=134&amp;demo=1" TargetMode="External"/><Relationship Id="rId27" Type="http://schemas.openxmlformats.org/officeDocument/2006/relationships/hyperlink" Target="https://login.consultant.ru/link/?req=doc&amp;base=LAW&amp;n=482901&amp;date=12.02.2025&amp;demo=1" TargetMode="External"/><Relationship Id="rId30" Type="http://schemas.openxmlformats.org/officeDocument/2006/relationships/hyperlink" Target="https://login.consultant.ru/link/?req=doc&amp;base=LAW&amp;n=493698&amp;date=12.02.2025&amp;dst=100785&amp;field=134&amp;demo=1" TargetMode="External"/><Relationship Id="rId35" Type="http://schemas.openxmlformats.org/officeDocument/2006/relationships/hyperlink" Target="https://login.consultant.ru/link/?req=doc&amp;base=LAW&amp;n=480803&amp;date=12.02.2025&amp;dst=719&amp;field=134&amp;demo=1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3279</Words>
  <Characters>18694</Characters>
  <Application>Microsoft Office Word</Application>
  <DocSecurity>2</DocSecurity>
  <Lines>155</Lines>
  <Paragraphs>43</Paragraphs>
  <ScaleCrop>false</ScaleCrop>
  <Company>КонсультантПлюс Версия 4024.00.30</Company>
  <LinksUpToDate>false</LinksUpToDate>
  <CharactersWithSpaces>21930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ФАС России от 04.12.2024 N 223ФЗ-426/24Суть жалобы: Заказчиком неправомерно объединены в один лот технически и функционально не связанные между собой товары.Решение: Жалоба признана обоснованной, так как товары, поставляемые по результатам закупки</dc:title>
  <dc:subject/>
  <dc:creator>Dmitry Dobroshtan</dc:creator>
  <cp:keywords/>
  <dc:description/>
  <cp:lastModifiedBy>Dmitry Dobroshtan</cp:lastModifiedBy>
  <cp:revision>2</cp:revision>
  <dcterms:created xsi:type="dcterms:W3CDTF">2025-02-12T08:48:00Z</dcterms:created>
  <dcterms:modified xsi:type="dcterms:W3CDTF">2025-02-12T08:48:00Z</dcterms:modified>
</cp:coreProperties>
</file>