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10087"/>
      </w:tblGrid>
      <w:tr w:rsidR="00000000" w14:paraId="078F448D" w14:textId="77777777">
        <w:tblPrEx>
          <w:tblCellMar>
            <w:top w:w="0" w:type="dxa"/>
            <w:left w:w="0" w:type="dxa"/>
            <w:bottom w:w="0" w:type="dxa"/>
            <w:right w:w="0" w:type="dxa"/>
          </w:tblCellMar>
        </w:tblPrEx>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tcPr>
          <w:p w14:paraId="74EEC883" w14:textId="7CE854CE" w:rsidR="00000000" w:rsidRDefault="00795876">
            <w:pPr>
              <w:pStyle w:val="ConsPlusTitlePage"/>
              <w:rPr>
                <w:sz w:val="20"/>
                <w:szCs w:val="20"/>
              </w:rPr>
            </w:pPr>
            <w:r>
              <w:rPr>
                <w:noProof/>
                <w:position w:val="-61"/>
                <w:sz w:val="20"/>
                <w:szCs w:val="20"/>
              </w:rPr>
              <w:drawing>
                <wp:inline distT="0" distB="0" distL="0" distR="0" wp14:anchorId="6B7F00CB" wp14:editId="43505C0E">
                  <wp:extent cx="3810000" cy="908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8050"/>
                          </a:xfrm>
                          <a:prstGeom prst="rect">
                            <a:avLst/>
                          </a:prstGeom>
                          <a:noFill/>
                          <a:ln>
                            <a:noFill/>
                          </a:ln>
                        </pic:spPr>
                      </pic:pic>
                    </a:graphicData>
                  </a:graphic>
                </wp:inline>
              </w:drawing>
            </w:r>
          </w:p>
        </w:tc>
      </w:tr>
      <w:tr w:rsidR="00000000" w14:paraId="6D0747C8" w14:textId="77777777">
        <w:tblPrEx>
          <w:tblCellMar>
            <w:top w:w="0" w:type="dxa"/>
            <w:left w:w="0" w:type="dxa"/>
            <w:bottom w:w="0" w:type="dxa"/>
            <w:right w:w="0" w:type="dxa"/>
          </w:tblCellMar>
        </w:tblPrEx>
        <w:trPr>
          <w:trHeight w:hRule="exact" w:val="7676"/>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14:paraId="1E458B8C" w14:textId="77777777" w:rsidR="00000000" w:rsidRDefault="00000000">
            <w:pPr>
              <w:pStyle w:val="ConsPlusTitlePage"/>
              <w:jc w:val="center"/>
              <w:rPr>
                <w:sz w:val="48"/>
                <w:szCs w:val="48"/>
              </w:rPr>
            </w:pPr>
            <w:r>
              <w:rPr>
                <w:sz w:val="48"/>
                <w:szCs w:val="48"/>
              </w:rPr>
              <w:t>"Обзор административной практики в сфере закупок для государственных и муниципальных нужд (август 2024 года)"</w:t>
            </w:r>
            <w:r>
              <w:rPr>
                <w:sz w:val="48"/>
                <w:szCs w:val="48"/>
              </w:rPr>
              <w:br/>
              <w:t>(Управление контроля размещения государственного заказа ФАС России)</w:t>
            </w:r>
            <w:r>
              <w:rPr>
                <w:sz w:val="48"/>
                <w:szCs w:val="48"/>
              </w:rPr>
              <w:br/>
              <w:t>(Подготовлен для системы КонсультантПлюс, 2024)</w:t>
            </w:r>
          </w:p>
        </w:tc>
      </w:tr>
      <w:tr w:rsidR="00000000" w14:paraId="4D31A6E0" w14:textId="77777777">
        <w:tblPrEx>
          <w:tblCellMar>
            <w:top w:w="0" w:type="dxa"/>
            <w:left w:w="0" w:type="dxa"/>
            <w:bottom w:w="0" w:type="dxa"/>
            <w:right w:w="0" w:type="dxa"/>
          </w:tblCellMar>
        </w:tblPrEx>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14:paraId="4B59C043" w14:textId="77777777" w:rsidR="00000000" w:rsidRDefault="00000000">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14.10.2024</w:t>
            </w:r>
            <w:r>
              <w:rPr>
                <w:sz w:val="28"/>
                <w:szCs w:val="28"/>
              </w:rPr>
              <w:br/>
              <w:t> </w:t>
            </w:r>
          </w:p>
        </w:tc>
      </w:tr>
    </w:tbl>
    <w:p w14:paraId="04DBC5BB" w14:textId="77777777" w:rsidR="00000000" w:rsidRDefault="00000000">
      <w:pPr>
        <w:pStyle w:val="ConsPlusNormal"/>
        <w:rPr>
          <w:rFonts w:ascii="Tahoma" w:hAnsi="Tahoma" w:cs="Tahoma"/>
          <w:sz w:val="28"/>
          <w:szCs w:val="28"/>
        </w:rPr>
        <w:sectPr w:rsidR="00000000">
          <w:pgSz w:w="11906" w:h="16838"/>
          <w:pgMar w:top="1440" w:right="566" w:bottom="1440" w:left="1133" w:header="0" w:footer="0" w:gutter="0"/>
          <w:cols w:space="720"/>
          <w:noEndnote/>
        </w:sectPr>
      </w:pPr>
    </w:p>
    <w:p w14:paraId="7E3D4F0D" w14:textId="77777777" w:rsidR="00000000" w:rsidRDefault="00000000">
      <w:pPr>
        <w:pStyle w:val="ConsPlusNormal"/>
        <w:ind w:firstLine="540"/>
        <w:jc w:val="both"/>
        <w:outlineLvl w:val="0"/>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03E6E828"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10EA7CD" w14:textId="77777777" w:rsidR="00000000" w:rsidRDefault="00000000">
            <w:pPr>
              <w:pStyle w:val="ConsPlusNormal"/>
              <w:ind w:firstLine="540"/>
              <w:jc w:val="both"/>
              <w:outlineLvl w:val="0"/>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A482388" w14:textId="77777777" w:rsidR="00000000" w:rsidRDefault="00000000">
            <w:pPr>
              <w:pStyle w:val="ConsPlusNormal"/>
              <w:ind w:firstLine="540"/>
              <w:jc w:val="both"/>
              <w:outlineLvl w:val="0"/>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C882439" w14:textId="77777777" w:rsidR="00000000" w:rsidRDefault="00000000">
            <w:pPr>
              <w:pStyle w:val="ConsPlusNormal"/>
              <w:jc w:val="right"/>
              <w:rPr>
                <w:color w:val="392C69"/>
              </w:rPr>
            </w:pPr>
            <w:r>
              <w:rPr>
                <w:color w:val="392C69"/>
              </w:rPr>
              <w:t>Подготовлен для системы КонсультантПлюс</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DE27673" w14:textId="77777777" w:rsidR="00000000" w:rsidRDefault="00000000">
            <w:pPr>
              <w:pStyle w:val="ConsPlusNormal"/>
              <w:jc w:val="right"/>
              <w:rPr>
                <w:color w:val="392C69"/>
              </w:rPr>
            </w:pPr>
          </w:p>
        </w:tc>
      </w:tr>
    </w:tbl>
    <w:p w14:paraId="4C64F9DB" w14:textId="77777777" w:rsidR="00000000" w:rsidRDefault="00000000">
      <w:pPr>
        <w:pStyle w:val="ConsPlusTitle"/>
        <w:spacing w:before="300"/>
        <w:jc w:val="center"/>
      </w:pPr>
      <w:r>
        <w:t>ОБЗОР АДМИНИСТРАТИВНОЙ ПРАКТИКИ В СФЕРЕ ЗАКУПОК</w:t>
      </w:r>
    </w:p>
    <w:p w14:paraId="58D230A8" w14:textId="77777777" w:rsidR="00000000" w:rsidRDefault="00000000">
      <w:pPr>
        <w:pStyle w:val="ConsPlusTitle"/>
        <w:jc w:val="center"/>
      </w:pPr>
      <w:r>
        <w:t>ДЛЯ ГОСУДАРСТВЕННЫХ И МУНИЦИПАЛЬНЫХ НУЖД</w:t>
      </w:r>
    </w:p>
    <w:p w14:paraId="12A17EAA" w14:textId="77777777" w:rsidR="00000000" w:rsidRDefault="00000000">
      <w:pPr>
        <w:pStyle w:val="ConsPlusTitle"/>
        <w:jc w:val="center"/>
      </w:pPr>
      <w:r>
        <w:t>(АВГУСТ 2024 ГОДА)</w:t>
      </w:r>
    </w:p>
    <w:p w14:paraId="58850D3C" w14:textId="77777777" w:rsidR="00000000" w:rsidRDefault="00000000">
      <w:pPr>
        <w:pStyle w:val="ConsPlusNormal"/>
        <w:ind w:firstLine="540"/>
        <w:jc w:val="both"/>
      </w:pPr>
    </w:p>
    <w:p w14:paraId="03598999" w14:textId="77777777" w:rsidR="00000000" w:rsidRDefault="00000000">
      <w:pPr>
        <w:pStyle w:val="ConsPlusNormal"/>
        <w:jc w:val="center"/>
      </w:pPr>
      <w:r>
        <w:t>Материал подготовлен с использованием правовых актов</w:t>
      </w:r>
    </w:p>
    <w:p w14:paraId="1D005B0C" w14:textId="77777777" w:rsidR="00000000" w:rsidRDefault="00000000">
      <w:pPr>
        <w:pStyle w:val="ConsPlusNormal"/>
        <w:jc w:val="center"/>
      </w:pPr>
      <w:r>
        <w:t>по состоянию на 31 августа 2024 года</w:t>
      </w:r>
    </w:p>
    <w:p w14:paraId="31B19222" w14:textId="77777777" w:rsidR="00000000" w:rsidRDefault="00000000">
      <w:pPr>
        <w:pStyle w:val="ConsPlusNormal"/>
        <w:ind w:firstLine="540"/>
        <w:jc w:val="both"/>
      </w:pPr>
    </w:p>
    <w:p w14:paraId="043FF3BA" w14:textId="77777777" w:rsidR="00000000" w:rsidRDefault="00000000">
      <w:pPr>
        <w:pStyle w:val="ConsPlusTitle"/>
        <w:ind w:firstLine="540"/>
        <w:jc w:val="both"/>
        <w:outlineLvl w:val="0"/>
      </w:pPr>
      <w:r>
        <w:t>1. Отклонение заявки на участие в закупке в связи с недостоверностью содержащейся в ней информации на основании сведений, размещенных на общедоступных сайтах налоговых органов, является неправомерным.</w:t>
      </w:r>
    </w:p>
    <w:p w14:paraId="2475E417" w14:textId="77777777" w:rsidR="00000000" w:rsidRDefault="00000000">
      <w:pPr>
        <w:pStyle w:val="ConsPlusNormal"/>
        <w:ind w:firstLine="540"/>
        <w:jc w:val="both"/>
      </w:pPr>
    </w:p>
    <w:p w14:paraId="59BBFEB3" w14:textId="77777777" w:rsidR="00000000" w:rsidRDefault="00000000">
      <w:pPr>
        <w:pStyle w:val="ConsPlusNormal"/>
        <w:ind w:firstLine="540"/>
        <w:jc w:val="both"/>
      </w:pPr>
      <w:r>
        <w:t>Заказчик проводил открытый конкурс в электронной форме на право заключения контракта на корректировку проектно-сметной документации по проекту "Реконструкция и техническое перевооружение комплекса климатических испытаний".</w:t>
      </w:r>
    </w:p>
    <w:p w14:paraId="1C2709A6" w14:textId="77777777" w:rsidR="00000000" w:rsidRDefault="00000000">
      <w:pPr>
        <w:pStyle w:val="ConsPlusNormal"/>
        <w:spacing w:before="240"/>
        <w:ind w:firstLine="540"/>
        <w:jc w:val="both"/>
      </w:pPr>
      <w:r>
        <w:t xml:space="preserve">В ФАС России поступила жалоба заявителя, содержащая информацию о возможных признаках нарушения </w:t>
      </w:r>
      <w:hyperlink r:id="rId9"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Закона</w:t>
        </w:r>
      </w:hyperlink>
      <w:r>
        <w:t xml:space="preserve"> о контрактной системе в действиях заказчика при проведении заказчиком, комиссией по осуществлению закупок заказчика, оператором электронной площадки конкурса.</w:t>
      </w:r>
    </w:p>
    <w:p w14:paraId="20A9D902" w14:textId="77777777" w:rsidR="00000000" w:rsidRDefault="00000000">
      <w:pPr>
        <w:pStyle w:val="ConsPlusNormal"/>
        <w:spacing w:before="240"/>
        <w:ind w:firstLine="540"/>
        <w:jc w:val="both"/>
      </w:pPr>
      <w:r>
        <w:t xml:space="preserve">В результате рассмотрения жалобы и осуществления в соответствии с </w:t>
      </w:r>
      <w:hyperlink r:id="rId10"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пунктом 2 части 15 статьи 99</w:t>
        </w:r>
      </w:hyperlink>
      <w:r>
        <w:t xml:space="preserve"> Закона о контрактной системе внеплановой проверки Комиссия ФАС России установила следующее.</w:t>
      </w:r>
    </w:p>
    <w:p w14:paraId="2EF6E1F1" w14:textId="77777777" w:rsidR="00000000" w:rsidRDefault="00000000">
      <w:pPr>
        <w:pStyle w:val="ConsPlusNormal"/>
        <w:spacing w:before="240"/>
        <w:ind w:firstLine="540"/>
        <w:jc w:val="both"/>
      </w:pPr>
      <w:r>
        <w:t xml:space="preserve">Заказчик в соответствии с </w:t>
      </w:r>
      <w:hyperlink r:id="rId11"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пунктом 11 части 1 статьи 42</w:t>
        </w:r>
      </w:hyperlink>
      <w:r>
        <w:t xml:space="preserve"> Закона о контрактной системе формирует, подписывает и размещает в единой информационной системе извещение об осуществлении закупки, содержащее в том числе информацию о критериях оценки заявок на участие в конкурсах, величины значимости этих критериев в соответствии с </w:t>
      </w:r>
      <w:hyperlink r:id="rId12"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Законом</w:t>
        </w:r>
      </w:hyperlink>
      <w:r>
        <w:t xml:space="preserve"> о контрактной системе.</w:t>
      </w:r>
    </w:p>
    <w:p w14:paraId="5046A794" w14:textId="77777777" w:rsidR="00000000" w:rsidRDefault="00000000">
      <w:pPr>
        <w:pStyle w:val="ConsPlusNormal"/>
        <w:spacing w:before="240"/>
        <w:ind w:firstLine="540"/>
        <w:jc w:val="both"/>
      </w:pPr>
      <w:r>
        <w:t xml:space="preserve">Согласно </w:t>
      </w:r>
      <w:hyperlink r:id="rId13"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подпункту 4 пункта 1 статьи 32</w:t>
        </w:r>
      </w:hyperlink>
      <w:r>
        <w:t xml:space="preserve"> Закона о контрактной системе заказчик для оценки заявок участников закупки использует в том числе критерий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14:paraId="4197A81D" w14:textId="77777777" w:rsidR="00000000" w:rsidRDefault="00000000">
      <w:pPr>
        <w:pStyle w:val="ConsPlusNormal"/>
        <w:spacing w:before="240"/>
        <w:ind w:firstLine="540"/>
        <w:jc w:val="both"/>
      </w:pPr>
      <w:hyperlink r:id="rId14"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Подпунктом "р" пункта 1 части 1 статьи 43</w:t>
        </w:r>
      </w:hyperlink>
      <w:r>
        <w:t xml:space="preserve"> Закона о контрактной системе установлено, что для участия в конкурентном способе заявка на участие в закупке, если иное не предусмотрено </w:t>
      </w:r>
      <w:hyperlink r:id="rId15"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Законом</w:t>
        </w:r>
      </w:hyperlink>
      <w:r>
        <w:t xml:space="preserve"> о контрактной системе, должна содержать информацию и документы об участнике закупки в случае проведения электронного конкурса и установления критерия, предусмотренного </w:t>
      </w:r>
      <w:hyperlink r:id="rId16"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пунктом 4 части 1 статьи 32</w:t>
        </w:r>
      </w:hyperlink>
      <w:r>
        <w:t xml:space="preserve"> Закона о контрактной системе, заявка на участие в закупке может содержать документы, подтверждающие квалификацию участника закупки. Отсутствие таких </w:t>
      </w:r>
      <w:r>
        <w:lastRenderedPageBreak/>
        <w:t xml:space="preserve">документов не является основанием для признания заявки не соответствующей требованиям настоящего Федерального </w:t>
      </w:r>
      <w:hyperlink r:id="rId17"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закона</w:t>
        </w:r>
      </w:hyperlink>
      <w:r>
        <w:t>.</w:t>
      </w:r>
    </w:p>
    <w:p w14:paraId="72194815" w14:textId="77777777" w:rsidR="00000000" w:rsidRDefault="00000000">
      <w:pPr>
        <w:pStyle w:val="ConsPlusNormal"/>
        <w:spacing w:before="240"/>
        <w:ind w:firstLine="540"/>
        <w:jc w:val="both"/>
      </w:pPr>
      <w:r>
        <w:t xml:space="preserve">В соответствии с </w:t>
      </w:r>
      <w:hyperlink r:id="rId18"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пунктом 4 части 2 статьи 42</w:t>
        </w:r>
      </w:hyperlink>
      <w:r>
        <w:t xml:space="preserve"> Закона о контрактной системе извещение об осуществлении закупки, если иное не предусмотрено </w:t>
      </w:r>
      <w:hyperlink r:id="rId19"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Законом</w:t>
        </w:r>
      </w:hyperlink>
      <w:r>
        <w:t xml:space="preserve"> о контрактной системе, должно содержать порядок рассмотрения и оценки заявок на участие в конкурсах в соответствии с </w:t>
      </w:r>
      <w:hyperlink r:id="rId20"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Законом</w:t>
        </w:r>
      </w:hyperlink>
      <w:r>
        <w:t xml:space="preserve"> о контрактной системе.</w:t>
      </w:r>
    </w:p>
    <w:p w14:paraId="4EEF4EE1" w14:textId="77777777" w:rsidR="00000000" w:rsidRDefault="00000000">
      <w:pPr>
        <w:pStyle w:val="ConsPlusNormal"/>
        <w:spacing w:before="240"/>
        <w:ind w:firstLine="540"/>
        <w:jc w:val="both"/>
      </w:pPr>
      <w:r>
        <w:t xml:space="preserve">Так, Постановлением Правительства Российской Федерации от 31.12.2021 N 2604 утверждено </w:t>
      </w:r>
      <w:hyperlink r:id="rId21" w:tooltip="Постановление Правительства РФ от 31.12.2021 N 2604 (ред. от 31.10.2022)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Недействующая редакция{КонсультантПлюс}" w:history="1">
        <w:r>
          <w:rPr>
            <w:color w:val="0000FF"/>
          </w:rPr>
          <w:t>Положение</w:t>
        </w:r>
      </w:hyperlink>
      <w:r>
        <w:t xml:space="preserve"> об оценке заявок на участие в закупке товаров, работ, услуг для обеспечения государственных и муниципальных нужд.</w:t>
      </w:r>
    </w:p>
    <w:p w14:paraId="4DB1F451" w14:textId="77777777" w:rsidR="00000000" w:rsidRDefault="00000000">
      <w:pPr>
        <w:pStyle w:val="ConsPlusNormal"/>
        <w:spacing w:before="240"/>
        <w:ind w:firstLine="540"/>
        <w:jc w:val="both"/>
      </w:pPr>
      <w:r>
        <w:t xml:space="preserve">В соответствии с </w:t>
      </w:r>
      <w:hyperlink r:id="rId22" w:tooltip="Постановление Правительства РФ от 31.12.2021 N 2604 (ред. от 31.10.2022)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Недействующая редакция{КонсультантПлюс}" w:history="1">
        <w:r>
          <w:rPr>
            <w:color w:val="0000FF"/>
          </w:rPr>
          <w:t>пунктом 3</w:t>
        </w:r>
      </w:hyperlink>
      <w:r>
        <w:t xml:space="preserve"> Положения для оценки заявок в соответствии с </w:t>
      </w:r>
      <w:hyperlink r:id="rId23" w:tooltip="Постановление Правительства РФ от 31.12.2021 N 2604 (ред. от 31.10.2022)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Недействующая редакция{КонсультантПлюс}" w:history="1">
        <w:r>
          <w:rPr>
            <w:color w:val="0000FF"/>
          </w:rPr>
          <w:t>Положением</w:t>
        </w:r>
      </w:hyperlink>
      <w:r>
        <w:t xml:space="preserve"> применяются следующие критерии оценки:</w:t>
      </w:r>
    </w:p>
    <w:p w14:paraId="3EF69474" w14:textId="77777777" w:rsidR="00000000" w:rsidRDefault="00000000">
      <w:pPr>
        <w:pStyle w:val="ConsPlusNormal"/>
        <w:spacing w:before="240"/>
        <w:ind w:firstLine="540"/>
        <w:jc w:val="both"/>
      </w:pPr>
      <w:r>
        <w:t>- цена контракта, сумма цен единиц товара, работы, услуги;</w:t>
      </w:r>
    </w:p>
    <w:p w14:paraId="14A9F57E" w14:textId="77777777" w:rsidR="00000000" w:rsidRDefault="00000000">
      <w:pPr>
        <w:pStyle w:val="ConsPlusNormal"/>
        <w:spacing w:before="240"/>
        <w:ind w:firstLine="540"/>
        <w:jc w:val="both"/>
      </w:pPr>
      <w:r>
        <w:t>- расходы;</w:t>
      </w:r>
    </w:p>
    <w:p w14:paraId="573BA3F6" w14:textId="77777777" w:rsidR="00000000" w:rsidRDefault="00000000">
      <w:pPr>
        <w:pStyle w:val="ConsPlusNormal"/>
        <w:spacing w:before="240"/>
        <w:ind w:firstLine="540"/>
        <w:jc w:val="both"/>
      </w:pPr>
      <w:r>
        <w:t>- характеристики объекта закупки;</w:t>
      </w:r>
    </w:p>
    <w:p w14:paraId="260DEF42" w14:textId="77777777" w:rsidR="00000000" w:rsidRDefault="00000000">
      <w:pPr>
        <w:pStyle w:val="ConsPlusNormal"/>
        <w:spacing w:before="240"/>
        <w:ind w:firstLine="540"/>
        <w:jc w:val="both"/>
      </w:pPr>
      <w:r>
        <w:t>- квалификация участников закупки.</w:t>
      </w:r>
    </w:p>
    <w:p w14:paraId="7FA0771D" w14:textId="77777777" w:rsidR="00000000" w:rsidRDefault="00000000">
      <w:pPr>
        <w:pStyle w:val="ConsPlusNormal"/>
        <w:spacing w:before="240"/>
        <w:ind w:firstLine="540"/>
        <w:jc w:val="both"/>
      </w:pPr>
      <w:r>
        <w:t xml:space="preserve">Согласно </w:t>
      </w:r>
      <w:hyperlink r:id="rId24" w:tooltip="Постановление Правительства РФ от 31.12.2021 N 2604 (ред. от 31.10.2022)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Недействующая редакция{КонсультантПлюс}" w:history="1">
        <w:r>
          <w:rPr>
            <w:color w:val="0000FF"/>
          </w:rPr>
          <w:t>подпункту "д" пункта 24</w:t>
        </w:r>
      </w:hyperlink>
      <w:r>
        <w:t xml:space="preserve"> Положения для оценки заявок по критерию оценки "Квалификация участников закупки" может применяться, если иное не предусмотрено </w:t>
      </w:r>
      <w:hyperlink r:id="rId25" w:tooltip="Постановление Правительства РФ от 31.12.2021 N 2604 (ред. от 31.10.2022)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Недействующая редакция{КонсультантПлюс}" w:history="1">
        <w:r>
          <w:rPr>
            <w:color w:val="0000FF"/>
          </w:rPr>
          <w:t>Положением</w:t>
        </w:r>
      </w:hyperlink>
      <w:r>
        <w:t>, в том числе показатель "Наличие у участников закупки специалистов и иных работников определенного уровня квалификации".</w:t>
      </w:r>
    </w:p>
    <w:p w14:paraId="4A067FF5" w14:textId="77777777" w:rsidR="00000000" w:rsidRDefault="00000000">
      <w:pPr>
        <w:pStyle w:val="ConsPlusNormal"/>
        <w:spacing w:before="240"/>
        <w:ind w:firstLine="540"/>
        <w:jc w:val="both"/>
      </w:pPr>
      <w:hyperlink r:id="rId26" w:tooltip="Постановление Правительства РФ от 31.12.2021 N 2604 (ред. от 31.10.2022)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Недействующая редакция{КонсультантПлюс}" w:history="1">
        <w:r>
          <w:rPr>
            <w:color w:val="0000FF"/>
          </w:rPr>
          <w:t>Подпунктом "а" пункта 30</w:t>
        </w:r>
      </w:hyperlink>
      <w:r>
        <w:t xml:space="preserve"> Положения установлено, что в случае применения показателя оценки, указанного в </w:t>
      </w:r>
      <w:hyperlink r:id="rId27" w:tooltip="Постановление Правительства РФ от 31.12.2021 N 2604 (ред. от 31.10.2022)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Недействующая редакция{КонсультантПлюс}" w:history="1">
        <w:r>
          <w:rPr>
            <w:color w:val="0000FF"/>
          </w:rPr>
          <w:t>подпункте "д" пункта 24</w:t>
        </w:r>
      </w:hyperlink>
      <w:r>
        <w:t xml:space="preserve"> Положения, документом, предусмотренным </w:t>
      </w:r>
      <w:hyperlink r:id="rId28" w:tooltip="Постановление Правительства РФ от 31.12.2021 N 2604 (ред. от 31.10.2022)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Недействующая редакция{КонсультантПлюс}" w:history="1">
        <w:r>
          <w:rPr>
            <w:color w:val="0000FF"/>
          </w:rPr>
          <w:t>приложением N 1</w:t>
        </w:r>
      </w:hyperlink>
      <w:r>
        <w:t xml:space="preserve"> к настоящему Положению, устанавливаются перечень специалистов и иных работников, их квалификация, оцениваемые по показателю, предусмотренному </w:t>
      </w:r>
      <w:hyperlink r:id="rId29" w:tooltip="Постановление Правительства РФ от 31.12.2021 N 2604 (ред. от 31.10.2022)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Недействующая редакция{КонсультантПлюс}" w:history="1">
        <w:r>
          <w:rPr>
            <w:color w:val="0000FF"/>
          </w:rPr>
          <w:t>подпунктом "д" пункта 24</w:t>
        </w:r>
      </w:hyperlink>
      <w:r>
        <w:t xml:space="preserve"> Положения, и необходимые для поставки товара, выполнения работ, оказания услуг, являющихся объектом закупки.</w:t>
      </w:r>
    </w:p>
    <w:p w14:paraId="7667AD8C" w14:textId="77777777" w:rsidR="00000000" w:rsidRDefault="00000000">
      <w:pPr>
        <w:pStyle w:val="ConsPlusNormal"/>
        <w:spacing w:before="240"/>
        <w:ind w:firstLine="540"/>
        <w:jc w:val="both"/>
      </w:pPr>
      <w:hyperlink r:id="rId30"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Пунктом 8 части 12 статьи 48</w:t>
        </w:r>
      </w:hyperlink>
      <w:r>
        <w:t xml:space="preserve"> Закона о контрактной системе установлено, что при рассмотрении вторых частей заявок на участие в закупке соответствующая заявка подлежит отклонению в случае выявления недостоверной информации, содержащейся в заявке на участие в закупке.</w:t>
      </w:r>
    </w:p>
    <w:p w14:paraId="0279C202" w14:textId="77777777" w:rsidR="00000000" w:rsidRDefault="00000000">
      <w:pPr>
        <w:pStyle w:val="ConsPlusNormal"/>
        <w:spacing w:before="240"/>
        <w:ind w:firstLine="540"/>
        <w:jc w:val="both"/>
      </w:pPr>
      <w:r>
        <w:t>Согласно Извещению Заказчиком в порядке оценки заявок на участие в Конкурсе установлен детализирующий показатель "Наличие у участников закупки квалифицированных специалистов (находящихся в реестре НОПРИЗ)" показателя "Наличие у участников закупки специалистов и иных работников определенного уровня квалификации" критерия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14:paraId="14147ACE" w14:textId="77777777" w:rsidR="00000000" w:rsidRDefault="00000000">
      <w:pPr>
        <w:pStyle w:val="ConsPlusNormal"/>
        <w:spacing w:before="240"/>
        <w:ind w:firstLine="540"/>
        <w:jc w:val="both"/>
      </w:pPr>
      <w:r>
        <w:lastRenderedPageBreak/>
        <w:t xml:space="preserve">Как следует из протокола подведения итогов, заявка участника признана не соответствующей требованиям Извещения в связи со следующим: "Выявление недостоверной информации, содержащейся в заявке на участие в закупке (отклонение по </w:t>
      </w:r>
      <w:hyperlink r:id="rId31"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п. 8 ч. 12 ст. 48</w:t>
        </w:r>
      </w:hyperlink>
      <w:r>
        <w:t xml:space="preserve"> Закона N 44-ФЗ). Участник закупки для оценки по критерию "Наличие у участников закупки специалистов и иных работников определенного уровня квалификации" предоставил данные 30 специалистов из реестра НОПРИЗ; при этом согласно выпискам из электронных трудовых книжек: 1 специалист работает с 2021 года, 5 специалистов работают с 2022 года и 24 специалиста - с 2023. При проверке контрагента на сервисе Федеральной налоговой службы "Прозрачный бизнес" у участника определяется средняя списочная численность: за 2021 год - 1 человек, за 2022 год - 1 человек. Таким образом, участник предоставил недостоверную информацию, содержащуюся в заявке на участие в закупке".</w:t>
      </w:r>
    </w:p>
    <w:p w14:paraId="70B7ED87" w14:textId="77777777" w:rsidR="00000000" w:rsidRDefault="00000000">
      <w:pPr>
        <w:pStyle w:val="ConsPlusNormal"/>
        <w:spacing w:before="240"/>
        <w:ind w:firstLine="540"/>
        <w:jc w:val="both"/>
      </w:pPr>
      <w:r>
        <w:t>Участником закупки на заседании Комиссии ФАС России представлены информация и документы, подтверждающие у него наличие специалистов и иных работников определенного уровня квалификации в соответствии с требованиями установленного Заказчиком порядка оценки.</w:t>
      </w:r>
    </w:p>
    <w:p w14:paraId="5B2049D4" w14:textId="77777777" w:rsidR="00000000" w:rsidRDefault="00000000">
      <w:pPr>
        <w:pStyle w:val="ConsPlusNormal"/>
        <w:spacing w:before="240"/>
        <w:ind w:firstLine="540"/>
        <w:jc w:val="both"/>
      </w:pPr>
      <w:r>
        <w:t>Комиссия ФАС России пришла к выводу, что отсутствие сведений на общедоступных сайтах налоговых органов не свидетельствует об отсутствии у участника закупки требуемых специалистов в соответствии с установленным Заказчиком порядком оценки, в связи с чем не может являться основанием для отклонения заявки участника закупки.</w:t>
      </w:r>
    </w:p>
    <w:p w14:paraId="00BD388A" w14:textId="77777777" w:rsidR="00000000" w:rsidRDefault="00000000">
      <w:pPr>
        <w:pStyle w:val="ConsPlusNormal"/>
        <w:spacing w:before="240"/>
        <w:ind w:firstLine="540"/>
        <w:jc w:val="both"/>
      </w:pPr>
      <w:r>
        <w:t xml:space="preserve">Учитывая изложенное, Комиссия ФАС России действия Комиссии по осуществлению закупок заказчика, отклонившей заявку Участника закупки, признала нарушающими требования </w:t>
      </w:r>
      <w:hyperlink r:id="rId32"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пункта 1 части 11 статьи 48</w:t>
        </w:r>
      </w:hyperlink>
      <w:r>
        <w:t xml:space="preserve"> Закона о контрактной системе.</w:t>
      </w:r>
    </w:p>
    <w:p w14:paraId="762EB689" w14:textId="77777777" w:rsidR="00000000" w:rsidRDefault="00000000">
      <w:pPr>
        <w:pStyle w:val="ConsPlusNormal"/>
        <w:spacing w:before="240"/>
        <w:ind w:firstLine="540"/>
        <w:jc w:val="both"/>
      </w:pPr>
      <w:r>
        <w:t>Проанализировав все материалы дела, Комиссия ФАС России передала их для рассмотрения вопроса о возбуждении дела об административном правонарушении должностному лицу ФАС России.</w:t>
      </w:r>
    </w:p>
    <w:p w14:paraId="791D8CA5" w14:textId="77777777" w:rsidR="00000000" w:rsidRDefault="00000000">
      <w:pPr>
        <w:pStyle w:val="ConsPlusNormal"/>
        <w:spacing w:before="240"/>
        <w:ind w:firstLine="540"/>
        <w:jc w:val="both"/>
      </w:pPr>
      <w:r>
        <w:t xml:space="preserve">В соответствии со </w:t>
      </w:r>
      <w:hyperlink r:id="rId33"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статьей 107</w:t>
        </w:r>
      </w:hyperlink>
      <w:r>
        <w:t xml:space="preserve"> Закона о контрактной системе лица, виновные в нарушении законодательства Российской Федерации и иных нормативных правовых актов о контрактной системе в сфере закупок, несут административную ответственность в соответствии с законодательством Российской Федерации.</w:t>
      </w:r>
    </w:p>
    <w:p w14:paraId="7DA98A74" w14:textId="77777777" w:rsidR="00000000" w:rsidRDefault="00000000">
      <w:pPr>
        <w:pStyle w:val="ConsPlusNormal"/>
        <w:spacing w:before="240"/>
        <w:ind w:firstLine="540"/>
        <w:jc w:val="both"/>
      </w:pPr>
      <w:r>
        <w:t xml:space="preserve">За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по основаниям, не предусмотренным законодательством Российской Федерации о контрактной системе в сфере закупок, </w:t>
      </w:r>
      <w:hyperlink r:id="rId34" w:tooltip="&quot;Кодекс Российской Федерации об административных правонарушениях&quot; от 30.12.2001 N 195-ФЗ (ред. от 08.08.2024)------------ Недействующая редакция{КонсультантПлюс}" w:history="1">
        <w:r>
          <w:rPr>
            <w:color w:val="0000FF"/>
          </w:rPr>
          <w:t>частью 2 статьи 7.30</w:t>
        </w:r>
      </w:hyperlink>
      <w:r>
        <w:t xml:space="preserve"> КоАП РФ предусмотрена административная ответственность.</w:t>
      </w:r>
    </w:p>
    <w:p w14:paraId="6C316F5C" w14:textId="77777777" w:rsidR="00000000" w:rsidRDefault="00000000">
      <w:pPr>
        <w:pStyle w:val="ConsPlusNormal"/>
        <w:spacing w:before="240"/>
        <w:ind w:firstLine="540"/>
        <w:jc w:val="both"/>
      </w:pPr>
      <w:r>
        <w:t>Должностное лицо ФАС России, рассмотрев материалы дела, приняло решение о возбуждении дела и составлении протокола об административном правонарушении, установив при этом субъекта административного правонарушения.</w:t>
      </w:r>
    </w:p>
    <w:p w14:paraId="3F8A19ED" w14:textId="77777777" w:rsidR="00000000" w:rsidRDefault="00000000">
      <w:pPr>
        <w:pStyle w:val="ConsPlusNormal"/>
        <w:spacing w:before="240"/>
        <w:ind w:firstLine="540"/>
        <w:jc w:val="both"/>
      </w:pPr>
      <w:r>
        <w:t>По итогам рассмотрения дела должностное лицо ФАС России приняло решение о привлечении должностного лица заказчика к административной ответственности в виде штрафа в размере 30 000 (тридцати тысяч) руб.</w:t>
      </w:r>
    </w:p>
    <w:p w14:paraId="30117C87" w14:textId="77777777" w:rsidR="00000000" w:rsidRDefault="00000000">
      <w:pPr>
        <w:pStyle w:val="ConsPlusNormal"/>
        <w:spacing w:before="240"/>
        <w:ind w:firstLine="540"/>
        <w:jc w:val="both"/>
      </w:pPr>
      <w:r>
        <w:lastRenderedPageBreak/>
        <w:t>(</w:t>
      </w:r>
      <w:hyperlink r:id="rId35" w:tooltip="Ссылка на КонсультантПлюс" w:history="1">
        <w:r>
          <w:rPr>
            <w:color w:val="0000FF"/>
          </w:rPr>
          <w:t>Постановление</w:t>
        </w:r>
      </w:hyperlink>
      <w:r>
        <w:t xml:space="preserve"> ФАС России от 09.08.2024 по делу N 28/04/7.30-1343/2024)</w:t>
      </w:r>
    </w:p>
    <w:p w14:paraId="29E3224F" w14:textId="77777777" w:rsidR="00000000" w:rsidRDefault="00000000">
      <w:pPr>
        <w:pStyle w:val="ConsPlusNormal"/>
        <w:ind w:firstLine="540"/>
        <w:jc w:val="both"/>
      </w:pPr>
    </w:p>
    <w:p w14:paraId="09A7ED52" w14:textId="77777777" w:rsidR="00000000" w:rsidRDefault="00000000">
      <w:pPr>
        <w:pStyle w:val="ConsPlusTitle"/>
        <w:ind w:firstLine="540"/>
        <w:jc w:val="both"/>
        <w:outlineLvl w:val="0"/>
      </w:pPr>
      <w:r>
        <w:t xml:space="preserve">2. Установление запрета на допуск товаров в соответствии с </w:t>
      </w:r>
      <w:hyperlink r:id="rId36" w:tooltip="Постановление Правительства РФ от 30.04.2020 N 616 (ред. от 29.06.2024) &quo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quot; (с изм. и доп., вступ. в силу с 09.07.2024){КонсультантПлюс}" w:history="1">
        <w:r>
          <w:rPr>
            <w:color w:val="0000FF"/>
          </w:rPr>
          <w:t>Постановлением</w:t>
        </w:r>
      </w:hyperlink>
      <w:r>
        <w:t xml:space="preserve"> N 616 при осуществлении закупки одной единицы товара, стоимость которой не превышает 300 тыс. рублей, и закупки совокупности таких товаров, суммарная стоимость которых составляет менее 1 млн рублей, является нарушением и влечет административную ответственность должностного лица заказчика.</w:t>
      </w:r>
    </w:p>
    <w:p w14:paraId="0A48143F" w14:textId="77777777" w:rsidR="00000000" w:rsidRDefault="00000000">
      <w:pPr>
        <w:pStyle w:val="ConsPlusNormal"/>
        <w:ind w:firstLine="540"/>
        <w:jc w:val="both"/>
      </w:pPr>
    </w:p>
    <w:p w14:paraId="0A3D63DF" w14:textId="77777777" w:rsidR="00000000" w:rsidRDefault="00000000">
      <w:pPr>
        <w:pStyle w:val="ConsPlusNormal"/>
        <w:ind w:firstLine="540"/>
        <w:jc w:val="both"/>
      </w:pPr>
      <w:r>
        <w:t>Заказчик проводил запрос котировок в электронной форме на право заключения государственного контракта на поставку офисной мебели.</w:t>
      </w:r>
    </w:p>
    <w:p w14:paraId="702D1137" w14:textId="77777777" w:rsidR="00000000" w:rsidRDefault="00000000">
      <w:pPr>
        <w:pStyle w:val="ConsPlusNormal"/>
        <w:spacing w:before="240"/>
        <w:ind w:firstLine="540"/>
        <w:jc w:val="both"/>
      </w:pPr>
      <w:r>
        <w:t xml:space="preserve">В ФАС России поступила жалоба заявителя, содержащая информацию о возможных признаках нарушения </w:t>
      </w:r>
      <w:hyperlink r:id="rId37"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Закона</w:t>
        </w:r>
      </w:hyperlink>
      <w:r>
        <w:t xml:space="preserve"> о контрактной системе в действиях заказчика при проведении заказчиком, комиссией по осуществлению закупок заказчика, оператором электронной площадки запроса котировок.</w:t>
      </w:r>
    </w:p>
    <w:p w14:paraId="0BFA5575" w14:textId="77777777" w:rsidR="00000000" w:rsidRDefault="00000000">
      <w:pPr>
        <w:pStyle w:val="ConsPlusNormal"/>
        <w:spacing w:before="240"/>
        <w:ind w:firstLine="540"/>
        <w:jc w:val="both"/>
      </w:pPr>
      <w:r>
        <w:t xml:space="preserve">В результате рассмотрения жалобы и осуществления в соответствии с </w:t>
      </w:r>
      <w:hyperlink r:id="rId38"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пунктом 1 части 15 статьи 99</w:t>
        </w:r>
      </w:hyperlink>
      <w:r>
        <w:t xml:space="preserve"> Закона о контрактной системе внеплановой проверки Комиссия ФАС России установила следующее.</w:t>
      </w:r>
    </w:p>
    <w:p w14:paraId="1DAD2154" w14:textId="77777777" w:rsidR="00000000" w:rsidRDefault="00000000">
      <w:pPr>
        <w:pStyle w:val="ConsPlusNormal"/>
        <w:spacing w:before="240"/>
        <w:ind w:firstLine="540"/>
        <w:jc w:val="both"/>
      </w:pPr>
      <w:hyperlink r:id="rId39"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Пунктом 15 части 1 статьи 42</w:t>
        </w:r>
      </w:hyperlink>
      <w:r>
        <w:t xml:space="preserve"> Закона о контрактной системе предусмотрено, что в извещении об осуществлении закупки должна содержаться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в соответствии со </w:t>
      </w:r>
      <w:hyperlink r:id="rId40"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статьей 14</w:t>
        </w:r>
      </w:hyperlink>
      <w:r>
        <w:t xml:space="preserve"> Закона о контрактной системе.</w:t>
      </w:r>
    </w:p>
    <w:p w14:paraId="15E4535C" w14:textId="77777777" w:rsidR="00000000" w:rsidRDefault="00000000">
      <w:pPr>
        <w:pStyle w:val="ConsPlusNormal"/>
        <w:spacing w:before="240"/>
        <w:ind w:firstLine="540"/>
        <w:jc w:val="both"/>
      </w:pPr>
      <w:hyperlink r:id="rId41"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Частью 3 статьи 14</w:t>
        </w:r>
      </w:hyperlink>
      <w:r>
        <w:t xml:space="preserve"> Закона о контрактной системе предусмотрено, что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w:t>
      </w:r>
    </w:p>
    <w:p w14:paraId="735E9A9B" w14:textId="77777777" w:rsidR="00000000" w:rsidRDefault="00000000">
      <w:pPr>
        <w:pStyle w:val="ConsPlusNormal"/>
        <w:spacing w:before="240"/>
        <w:ind w:firstLine="540"/>
        <w:jc w:val="both"/>
      </w:pPr>
      <w:r>
        <w:t xml:space="preserve">В соответствии с указанной </w:t>
      </w:r>
      <w:hyperlink r:id="rId42"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нормой</w:t>
        </w:r>
      </w:hyperlink>
      <w:r>
        <w:t xml:space="preserve"> Закона о контрактной системе Правительством Российской Федерации принято </w:t>
      </w:r>
      <w:hyperlink r:id="rId43" w:tooltip="Постановление Правительства РФ от 30.04.2020 N 616 (ред. от 29.06.2024) &quo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quot; (с изм. и доп., вступ. в силу с 09.07.2024){КонсультантПлюс}" w:history="1">
        <w:r>
          <w:rPr>
            <w:color w:val="0000FF"/>
          </w:rPr>
          <w:t>Постановление</w:t>
        </w:r>
      </w:hyperlink>
      <w:r>
        <w:t xml:space="preserve"> Правительства Российской Федерации от 30.04.2020 N 616.</w:t>
      </w:r>
    </w:p>
    <w:p w14:paraId="0F5E1044" w14:textId="77777777" w:rsidR="00000000" w:rsidRDefault="00000000">
      <w:pPr>
        <w:pStyle w:val="ConsPlusNormal"/>
        <w:spacing w:before="240"/>
        <w:ind w:firstLine="540"/>
        <w:jc w:val="both"/>
      </w:pPr>
      <w:hyperlink r:id="rId44" w:tooltip="Постановление Правительства РФ от 30.04.2020 N 616 (ред. от 29.06.2024) &quo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quot; (с изм. и доп., вступ. в силу с 09.07.2024){КонсультантПлюс}" w:history="1">
        <w:r>
          <w:rPr>
            <w:color w:val="0000FF"/>
          </w:rPr>
          <w:t>Пунктом 1</w:t>
        </w:r>
      </w:hyperlink>
      <w:r>
        <w:t xml:space="preserve"> Постановления N 616 устанавливается запрет на допуск промышленных товаров, происходящих из иностранных государств (за исключением государств - членов Евразийского экономического союза), для целей осуществления закупок для государственных и муниципальных нужд по перечню промышленных товаров, происходящих из иностранных государств (за исключением государств - членов Евразийского экономического союза), в отношении которых устанавливается запрет на допуск для целей осуществления закупок для государственных и муниципальных нужд.</w:t>
      </w:r>
    </w:p>
    <w:p w14:paraId="26A2C02B" w14:textId="77777777" w:rsidR="00000000" w:rsidRDefault="00000000">
      <w:pPr>
        <w:pStyle w:val="ConsPlusNormal"/>
        <w:spacing w:before="240"/>
        <w:ind w:firstLine="540"/>
        <w:jc w:val="both"/>
      </w:pPr>
      <w:r>
        <w:t xml:space="preserve">Вместе с тем </w:t>
      </w:r>
      <w:hyperlink r:id="rId45" w:tooltip="Постановление Правительства РФ от 30.04.2020 N 616 (ред. от 29.06.2024) &quo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quot; (с изм. и доп., вступ. в силу с 09.07.2024){КонсультантПлюс}" w:history="1">
        <w:r>
          <w:rPr>
            <w:color w:val="0000FF"/>
          </w:rPr>
          <w:t>подпунктом "б" пункта 3</w:t>
        </w:r>
      </w:hyperlink>
      <w:r>
        <w:t xml:space="preserve"> Постановления N 616 установлено, что указанные в </w:t>
      </w:r>
      <w:hyperlink r:id="rId46" w:tooltip="Постановление Правительства РФ от 30.04.2020 N 616 (ред. от 29.06.2024) &quo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quot; (с изм. и доп., вступ. в силу с 09.07.2024){КонсультантПлюс}" w:history="1">
        <w:r>
          <w:rPr>
            <w:color w:val="0000FF"/>
          </w:rPr>
          <w:t>пунктах 1</w:t>
        </w:r>
      </w:hyperlink>
      <w:r>
        <w:t xml:space="preserve"> и </w:t>
      </w:r>
      <w:hyperlink r:id="rId47" w:tooltip="Постановление Правительства РФ от 30.04.2020 N 616 (ред. от 29.06.2024) &quo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quot; (с изм. и доп., вступ. в силу с 09.07.2024){КонсультантПлюс}" w:history="1">
        <w:r>
          <w:rPr>
            <w:color w:val="0000FF"/>
          </w:rPr>
          <w:t>2</w:t>
        </w:r>
      </w:hyperlink>
      <w:r>
        <w:t xml:space="preserve"> Постановления N 616 запреты не применяются в случае закупки одной единицы товара, стоимость которой не превышает 300 тыс. рублей, и закупки совокупности таких товаров, суммарная стоимость которых составляет менее 1 млн рублей.</w:t>
      </w:r>
    </w:p>
    <w:p w14:paraId="4CB305B1" w14:textId="77777777" w:rsidR="00000000" w:rsidRDefault="00000000">
      <w:pPr>
        <w:pStyle w:val="ConsPlusNormal"/>
        <w:spacing w:before="240"/>
        <w:ind w:firstLine="540"/>
        <w:jc w:val="both"/>
      </w:pPr>
      <w:r>
        <w:t>В соответствии с описанием объекта закупки поставке подлежит 65 единиц офисной мебели.</w:t>
      </w:r>
    </w:p>
    <w:p w14:paraId="0AEE2980" w14:textId="77777777" w:rsidR="00000000" w:rsidRDefault="00000000">
      <w:pPr>
        <w:pStyle w:val="ConsPlusNormal"/>
        <w:spacing w:before="240"/>
        <w:ind w:firstLine="540"/>
        <w:jc w:val="both"/>
      </w:pPr>
      <w:r>
        <w:t>Согласно Извещению начальная (максимальная) цена контракта составляет 918 476,70 руб.</w:t>
      </w:r>
    </w:p>
    <w:p w14:paraId="6DBAD0F0" w14:textId="77777777" w:rsidR="00000000" w:rsidRDefault="00000000">
      <w:pPr>
        <w:pStyle w:val="ConsPlusNormal"/>
        <w:spacing w:before="240"/>
        <w:ind w:firstLine="540"/>
        <w:jc w:val="both"/>
      </w:pPr>
      <w:r>
        <w:t xml:space="preserve">Вместе с тем Заказчиком в Извещении установлен запрет на допуск промышленных товаров, происходящих из иностранных государств, что не соответствует положениям, предусмотренным </w:t>
      </w:r>
      <w:hyperlink r:id="rId48" w:tooltip="Постановление Правительства РФ от 30.04.2020 N 616 (ред. от 29.06.2024) &quo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quot; (с изм. и доп., вступ. в силу с 09.07.2024){КонсультантПлюс}" w:history="1">
        <w:r>
          <w:rPr>
            <w:color w:val="0000FF"/>
          </w:rPr>
          <w:t>подпунктом "б" пункта 3</w:t>
        </w:r>
      </w:hyperlink>
      <w:r>
        <w:t xml:space="preserve"> Постановления N 616.</w:t>
      </w:r>
    </w:p>
    <w:p w14:paraId="32EE854B" w14:textId="77777777" w:rsidR="00000000" w:rsidRDefault="00000000">
      <w:pPr>
        <w:pStyle w:val="ConsPlusNormal"/>
        <w:spacing w:before="240"/>
        <w:ind w:firstLine="540"/>
        <w:jc w:val="both"/>
      </w:pPr>
      <w:r>
        <w:t xml:space="preserve">Учитывая изложенное, действия Заказчика, неправомерно установившего запрет на допуск промышленных товаров в соответствии с положениями </w:t>
      </w:r>
      <w:hyperlink r:id="rId49" w:tooltip="Постановление Правительства РФ от 30.04.2020 N 616 (ред. от 29.06.2024) &quo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quot; (с изм. и доп., вступ. в силу с 09.07.2024){КонсультантПлюс}" w:history="1">
        <w:r>
          <w:rPr>
            <w:color w:val="0000FF"/>
          </w:rPr>
          <w:t>Постановления</w:t>
        </w:r>
      </w:hyperlink>
      <w:r>
        <w:t xml:space="preserve"> N 616, нарушают </w:t>
      </w:r>
      <w:hyperlink r:id="rId50"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пункт 15 части 1 статьи 42</w:t>
        </w:r>
      </w:hyperlink>
      <w:r>
        <w:t xml:space="preserve"> Закона о контрактной системе.</w:t>
      </w:r>
    </w:p>
    <w:p w14:paraId="037C5CB3" w14:textId="77777777" w:rsidR="00000000" w:rsidRDefault="00000000">
      <w:pPr>
        <w:pStyle w:val="ConsPlusNormal"/>
        <w:spacing w:before="240"/>
        <w:ind w:firstLine="540"/>
        <w:jc w:val="both"/>
      </w:pPr>
      <w:r>
        <w:t>Проанализировав все материалы дела, Комиссия ФАС России передала их для рассмотрения вопроса о возбуждении дела об административном правонарушении должностному лицу ФАС России.</w:t>
      </w:r>
    </w:p>
    <w:p w14:paraId="54FCF952" w14:textId="77777777" w:rsidR="00000000" w:rsidRDefault="00000000">
      <w:pPr>
        <w:pStyle w:val="ConsPlusNormal"/>
        <w:spacing w:before="240"/>
        <w:ind w:firstLine="540"/>
        <w:jc w:val="both"/>
      </w:pPr>
      <w:r>
        <w:t xml:space="preserve">В соответствии со </w:t>
      </w:r>
      <w:hyperlink r:id="rId51"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статьей 107</w:t>
        </w:r>
      </w:hyperlink>
      <w:r>
        <w:t xml:space="preserve"> Закона о контрактной системе лица, виновные в нарушении законодательства Российской Федерации и иных нормативных правовых актов о контрактной системе в сфере закупок, несут административную ответственность в соответствии с законодательством Российской Федерации.</w:t>
      </w:r>
    </w:p>
    <w:p w14:paraId="07F5A4C5" w14:textId="77777777" w:rsidR="00000000" w:rsidRDefault="00000000">
      <w:pPr>
        <w:pStyle w:val="ConsPlusNormal"/>
        <w:spacing w:before="240"/>
        <w:ind w:firstLine="540"/>
        <w:jc w:val="both"/>
      </w:pPr>
      <w:r>
        <w:t xml:space="preserve">За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w:t>
      </w:r>
      <w:hyperlink r:id="rId52" w:tooltip="&quot;Кодекс Российской Федерации об административных правонарушениях&quot; от 30.12.2001 N 195-ФЗ (ред. от 08.08.2024)------------ Недействующая редакция{КонсультантПлюс}" w:history="1">
        <w:r>
          <w:rPr>
            <w:color w:val="0000FF"/>
          </w:rPr>
          <w:t>частью 1.4 статьи 7.30</w:t>
        </w:r>
      </w:hyperlink>
      <w:r>
        <w:t xml:space="preserve"> КоАП РФ предусмотрена административная ответственность.</w:t>
      </w:r>
    </w:p>
    <w:p w14:paraId="75BED535" w14:textId="77777777" w:rsidR="00000000" w:rsidRDefault="00000000">
      <w:pPr>
        <w:pStyle w:val="ConsPlusNormal"/>
        <w:spacing w:before="240"/>
        <w:ind w:firstLine="540"/>
        <w:jc w:val="both"/>
      </w:pPr>
      <w:r>
        <w:t>Должностное лицо ФАС России, рассмотрев материалы дела, приняло решение о возбуждении дела и составлении протокола об административном правонарушении, установив при этом субъекта административного правонарушения.</w:t>
      </w:r>
    </w:p>
    <w:p w14:paraId="35064293" w14:textId="77777777" w:rsidR="00000000" w:rsidRDefault="00000000">
      <w:pPr>
        <w:pStyle w:val="ConsPlusNormal"/>
        <w:spacing w:before="240"/>
        <w:ind w:firstLine="540"/>
        <w:jc w:val="both"/>
      </w:pPr>
      <w:r>
        <w:t>По итогам рассмотрения дела об административном правонарушении должностное лицо ФАС России не усмотрело признаков малозначительности совершенного правонарушения и приняло решение о привлечении должностного лица заказчика к административной ответственности.</w:t>
      </w:r>
    </w:p>
    <w:p w14:paraId="4C34BFAB" w14:textId="77777777" w:rsidR="00000000" w:rsidRDefault="00000000">
      <w:pPr>
        <w:pStyle w:val="ConsPlusNormal"/>
        <w:spacing w:before="240"/>
        <w:ind w:firstLine="540"/>
        <w:jc w:val="both"/>
      </w:pPr>
      <w:r>
        <w:t xml:space="preserve">Вместе с тем указанное лицо ранее не привлекалось к административной ответственности, в связи с чем должностным лицом ФАС России в соответствии со </w:t>
      </w:r>
      <w:hyperlink r:id="rId53" w:tooltip="&quot;Кодекс Российской Федерации об административных правонарушениях&quot; от 30.12.2001 N 195-ФЗ (ред. от 08.08.2024)------------ Недействующая редакция{КонсультантПлюс}" w:history="1">
        <w:r>
          <w:rPr>
            <w:color w:val="0000FF"/>
          </w:rPr>
          <w:t>статьей 4.1.1</w:t>
        </w:r>
      </w:hyperlink>
      <w:r>
        <w:t xml:space="preserve"> КоАП РФ принято решение о замене административного наказания в виде штрафа на предупреждение.</w:t>
      </w:r>
    </w:p>
    <w:p w14:paraId="1EA9DACA" w14:textId="77777777" w:rsidR="00000000" w:rsidRDefault="00000000">
      <w:pPr>
        <w:pStyle w:val="ConsPlusNormal"/>
        <w:spacing w:before="240"/>
        <w:ind w:firstLine="540"/>
        <w:jc w:val="both"/>
      </w:pPr>
      <w:r>
        <w:t>(</w:t>
      </w:r>
      <w:hyperlink r:id="rId54" w:tooltip="Ссылка на КонсультантПлюс" w:history="1">
        <w:r>
          <w:rPr>
            <w:color w:val="0000FF"/>
          </w:rPr>
          <w:t>Постановление</w:t>
        </w:r>
      </w:hyperlink>
      <w:r>
        <w:t xml:space="preserve"> ФАС России от 01.08.2024 по делу N 28/04/7.30-1807/2024)</w:t>
      </w:r>
    </w:p>
    <w:p w14:paraId="753B3EC9" w14:textId="77777777" w:rsidR="00000000" w:rsidRDefault="00000000">
      <w:pPr>
        <w:pStyle w:val="ConsPlusNormal"/>
        <w:ind w:firstLine="540"/>
        <w:jc w:val="both"/>
      </w:pPr>
    </w:p>
    <w:p w14:paraId="7CE4A931" w14:textId="77777777" w:rsidR="00000000" w:rsidRDefault="00000000">
      <w:pPr>
        <w:pStyle w:val="ConsPlusTitle"/>
        <w:ind w:firstLine="540"/>
        <w:jc w:val="both"/>
        <w:outlineLvl w:val="0"/>
      </w:pPr>
      <w:r>
        <w:lastRenderedPageBreak/>
        <w:t>3. Объем привлечения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заказчиком в виде фиксированного процента.</w:t>
      </w:r>
    </w:p>
    <w:p w14:paraId="6B3BA686" w14:textId="77777777" w:rsidR="00000000" w:rsidRDefault="00000000">
      <w:pPr>
        <w:pStyle w:val="ConsPlusNormal"/>
        <w:ind w:firstLine="540"/>
        <w:jc w:val="both"/>
      </w:pPr>
    </w:p>
    <w:p w14:paraId="6A7047E8" w14:textId="77777777" w:rsidR="00000000" w:rsidRDefault="00000000">
      <w:pPr>
        <w:pStyle w:val="ConsPlusNormal"/>
        <w:ind w:firstLine="540"/>
        <w:jc w:val="both"/>
      </w:pPr>
      <w:r>
        <w:t>Заказчик проводил открытый конкурс в электронной форме на право заключения государственного контракта на выполнение работ по строительству объекта капитального строительства.</w:t>
      </w:r>
    </w:p>
    <w:p w14:paraId="70837867" w14:textId="77777777" w:rsidR="00000000" w:rsidRDefault="00000000">
      <w:pPr>
        <w:pStyle w:val="ConsPlusNormal"/>
        <w:spacing w:before="240"/>
        <w:ind w:firstLine="540"/>
        <w:jc w:val="both"/>
      </w:pPr>
      <w:r>
        <w:t xml:space="preserve">В ФАС России поступила жалоба заявителя, содержащая информацию о возможных признаках нарушения </w:t>
      </w:r>
      <w:hyperlink r:id="rId55"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Закона</w:t>
        </w:r>
      </w:hyperlink>
      <w:r>
        <w:t xml:space="preserve"> о контрактной системе в действиях заказчика при проведении заказчиком, оператором электронной площадки конкурса.</w:t>
      </w:r>
    </w:p>
    <w:p w14:paraId="7EAF018C" w14:textId="77777777" w:rsidR="00000000" w:rsidRDefault="00000000">
      <w:pPr>
        <w:pStyle w:val="ConsPlusNormal"/>
        <w:spacing w:before="240"/>
        <w:ind w:firstLine="540"/>
        <w:jc w:val="both"/>
      </w:pPr>
      <w:r>
        <w:t xml:space="preserve">В результате рассмотрения жалобы и осуществления в соответствии с </w:t>
      </w:r>
      <w:hyperlink r:id="rId56"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пунктом 1 части 15 статьи 99</w:t>
        </w:r>
      </w:hyperlink>
      <w:r>
        <w:t xml:space="preserve"> Закона о контрактной системе внеплановой проверки Комиссия ФАС России установила следующее.</w:t>
      </w:r>
    </w:p>
    <w:p w14:paraId="1ADB5B10" w14:textId="77777777" w:rsidR="00000000" w:rsidRDefault="00000000">
      <w:pPr>
        <w:pStyle w:val="ConsPlusNormal"/>
        <w:spacing w:before="240"/>
        <w:ind w:firstLine="540"/>
        <w:jc w:val="both"/>
      </w:pPr>
      <w:r>
        <w:t xml:space="preserve">В соответствии с </w:t>
      </w:r>
      <w:hyperlink r:id="rId57"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пунктом 5 части 2 статьи 42</w:t>
        </w:r>
      </w:hyperlink>
      <w:r>
        <w:t xml:space="preserve"> Закона о контрактной системе извещение об осуществлении закупки, если иное не предусмотрено </w:t>
      </w:r>
      <w:hyperlink r:id="rId58"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Законом</w:t>
        </w:r>
      </w:hyperlink>
      <w:r>
        <w:t xml:space="preserve"> о контрактной системе, должно содержать проект контракта.</w:t>
      </w:r>
    </w:p>
    <w:p w14:paraId="6C412A62" w14:textId="77777777" w:rsidR="00000000" w:rsidRDefault="00000000">
      <w:pPr>
        <w:pStyle w:val="ConsPlusNormal"/>
        <w:spacing w:before="240"/>
        <w:ind w:firstLine="540"/>
        <w:jc w:val="both"/>
      </w:pPr>
      <w:r>
        <w:t xml:space="preserve">Согласно </w:t>
      </w:r>
      <w:hyperlink r:id="rId59"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части 5 статьи 30</w:t>
        </w:r>
      </w:hyperlink>
      <w:r>
        <w:t xml:space="preserve"> Закона о контрактной системе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1B03ECF0" w14:textId="77777777" w:rsidR="00000000" w:rsidRDefault="00000000">
      <w:pPr>
        <w:pStyle w:val="ConsPlusNormal"/>
        <w:spacing w:before="240"/>
        <w:ind w:firstLine="540"/>
        <w:jc w:val="both"/>
      </w:pPr>
      <w:hyperlink r:id="rId60"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Частью 7 статьи 30</w:t>
        </w:r>
      </w:hyperlink>
      <w:r>
        <w:t xml:space="preserve"> Закона о контрактной системе установлено, что типовые условия контрактов, предусматривающие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14:paraId="00A56611" w14:textId="77777777" w:rsidR="00000000" w:rsidRDefault="00000000">
      <w:pPr>
        <w:pStyle w:val="ConsPlusNormal"/>
        <w:spacing w:before="240"/>
        <w:ind w:firstLine="540"/>
        <w:jc w:val="both"/>
      </w:pPr>
      <w:hyperlink r:id="rId61" w:tooltip="Постановление Правительства РФ от 23.12.2016 N 1466 (ред. от 31.10.2022) &quot;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quot;{КонсультантПлюс}" w:history="1">
        <w:r>
          <w:rPr>
            <w:color w:val="0000FF"/>
          </w:rPr>
          <w:t>Пунктом 1</w:t>
        </w:r>
      </w:hyperlink>
      <w:r>
        <w:t xml:space="preserve">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утвержденных Постановлением Правительства Российской Федерации от 23.12.2016 N 1466, установлено следующее: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объеме __________ процентов от цены контракта (объем привлечения устанавливается заказчиком в виде фиксированных процентов и должен составлять не менее 5 процентов от цены контракта)".</w:t>
      </w:r>
    </w:p>
    <w:p w14:paraId="64495A76" w14:textId="77777777" w:rsidR="00000000" w:rsidRDefault="00000000">
      <w:pPr>
        <w:pStyle w:val="ConsPlusNormal"/>
        <w:spacing w:before="240"/>
        <w:ind w:firstLine="540"/>
        <w:jc w:val="both"/>
      </w:pPr>
      <w:r>
        <w:t>В Извещении Заказчиком установлен объем привлечения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- 28% от цены контракта.</w:t>
      </w:r>
    </w:p>
    <w:p w14:paraId="6D205B39" w14:textId="77777777" w:rsidR="00000000" w:rsidRDefault="00000000">
      <w:pPr>
        <w:pStyle w:val="ConsPlusNormal"/>
        <w:spacing w:before="240"/>
        <w:ind w:firstLine="540"/>
        <w:jc w:val="both"/>
      </w:pPr>
      <w:r>
        <w:t xml:space="preserve">Вместе с тем в пункте 2.1.20 проекта государственного контракта, являющегося приложением к Извещению (далее - Проект контракта), установлено следующее: "Привлекать к </w:t>
      </w:r>
      <w:r>
        <w:lastRenderedPageBreak/>
        <w:t xml:space="preserve">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объеме </w:t>
      </w:r>
      <w:r>
        <w:rPr>
          <w:b/>
          <w:bCs/>
        </w:rPr>
        <w:t>не менее 28 процентов от цены контракта</w:t>
      </w:r>
      <w:r>
        <w:t>".</w:t>
      </w:r>
    </w:p>
    <w:p w14:paraId="0D5896C4" w14:textId="77777777" w:rsidR="00000000" w:rsidRDefault="00000000">
      <w:pPr>
        <w:pStyle w:val="ConsPlusNormal"/>
        <w:spacing w:before="240"/>
        <w:ind w:firstLine="540"/>
        <w:jc w:val="both"/>
      </w:pPr>
      <w:r>
        <w:t xml:space="preserve">Комиссией ФАС России установлено, что действия Заказчика, указавшего в Проекте контракта объем привлечения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не в соответствии с требованиями </w:t>
      </w:r>
      <w:hyperlink r:id="rId62" w:tooltip="Постановление Правительства РФ от 23.12.2016 N 1466 (ред. от 31.10.2022) &quot;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quot;{КонсультантПлюс}" w:history="1">
        <w:r>
          <w:rPr>
            <w:color w:val="0000FF"/>
          </w:rPr>
          <w:t>Постановления</w:t>
        </w:r>
      </w:hyperlink>
      <w:r>
        <w:t xml:space="preserve"> N 1466, нарушают требования </w:t>
      </w:r>
      <w:hyperlink r:id="rId63"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части 7 статьи 30</w:t>
        </w:r>
      </w:hyperlink>
      <w:r>
        <w:t xml:space="preserve"> Закона о контрактной системе.</w:t>
      </w:r>
    </w:p>
    <w:p w14:paraId="1A9C96D3" w14:textId="77777777" w:rsidR="00000000" w:rsidRDefault="00000000">
      <w:pPr>
        <w:pStyle w:val="ConsPlusNormal"/>
        <w:spacing w:before="240"/>
        <w:ind w:firstLine="540"/>
        <w:jc w:val="both"/>
      </w:pPr>
      <w:r>
        <w:t>Проанализировав все материалы дела, Комиссия ФАС России передала их для рассмотрения вопроса о возбуждении дела об административном правонарушении должностному лицу ФАС России.</w:t>
      </w:r>
    </w:p>
    <w:p w14:paraId="0452EA48" w14:textId="77777777" w:rsidR="00000000" w:rsidRDefault="00000000">
      <w:pPr>
        <w:pStyle w:val="ConsPlusNormal"/>
        <w:spacing w:before="240"/>
        <w:ind w:firstLine="540"/>
        <w:jc w:val="both"/>
      </w:pPr>
      <w:r>
        <w:t xml:space="preserve">В соответствии со </w:t>
      </w:r>
      <w:hyperlink r:id="rId64"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статьей 107</w:t>
        </w:r>
      </w:hyperlink>
      <w:r>
        <w:t xml:space="preserve"> Закона о контрактной системе лица, виновные в нарушении законодательства Российской Федерации и иных нормативных правовых актов о контрактной системе в сфере закупок, несут административную ответственность в соответствии с законодательством Российской Федерации.</w:t>
      </w:r>
    </w:p>
    <w:p w14:paraId="7BF28686" w14:textId="77777777" w:rsidR="00000000" w:rsidRDefault="00000000">
      <w:pPr>
        <w:pStyle w:val="ConsPlusNormal"/>
        <w:spacing w:before="240"/>
        <w:ind w:firstLine="540"/>
        <w:jc w:val="both"/>
      </w:pPr>
      <w:r>
        <w:t xml:space="preserve">За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w:t>
      </w:r>
      <w:hyperlink r:id="rId65" w:tooltip="&quot;Кодекс Российской Федерации об административных правонарушениях&quot; от 30.12.2001 N 195-ФЗ (ред. от 08.08.2024)------------ Недействующая редакция{КонсультантПлюс}" w:history="1">
        <w:r>
          <w:rPr>
            <w:color w:val="0000FF"/>
          </w:rPr>
          <w:t>частью 1.4 статьи 7.30</w:t>
        </w:r>
      </w:hyperlink>
      <w:r>
        <w:t xml:space="preserve"> КоАП РФ предусмотрена административная ответственность.</w:t>
      </w:r>
    </w:p>
    <w:p w14:paraId="221FAFA1" w14:textId="77777777" w:rsidR="00000000" w:rsidRDefault="00000000">
      <w:pPr>
        <w:pStyle w:val="ConsPlusNormal"/>
        <w:spacing w:before="240"/>
        <w:ind w:firstLine="540"/>
        <w:jc w:val="both"/>
      </w:pPr>
      <w:r>
        <w:t>Должностное лицо ФАС России, рассмотрев материалы дела, приняло решение о возбуждении дела и составлении протокола об административном правонарушении, установив при этом субъекта административного правонарушения.</w:t>
      </w:r>
    </w:p>
    <w:p w14:paraId="34A16B29" w14:textId="77777777" w:rsidR="00000000" w:rsidRDefault="00000000">
      <w:pPr>
        <w:pStyle w:val="ConsPlusNormal"/>
        <w:spacing w:before="240"/>
        <w:ind w:firstLine="540"/>
        <w:jc w:val="both"/>
      </w:pPr>
      <w:r>
        <w:t>По итогам рассмотрения дела об административном правонарушении должностное лицо ФАС России не усмотрело признаков малозначительности совершенного правонарушения и приняло решение о привлечении должностного лица заказчика к административной ответственности.</w:t>
      </w:r>
    </w:p>
    <w:p w14:paraId="2F98DC29" w14:textId="77777777" w:rsidR="00000000" w:rsidRDefault="00000000">
      <w:pPr>
        <w:pStyle w:val="ConsPlusNormal"/>
        <w:spacing w:before="240"/>
        <w:ind w:firstLine="540"/>
        <w:jc w:val="both"/>
      </w:pPr>
      <w:r>
        <w:t xml:space="preserve">Вместе с тем указанное лицо ранее не привлекалось к административной ответственности, в связи с чем должностным лицом ФАС России в соответствии со </w:t>
      </w:r>
      <w:hyperlink r:id="rId66" w:tooltip="&quot;Кодекс Российской Федерации об административных правонарушениях&quot; от 30.12.2001 N 195-ФЗ (ред. от 08.08.2024)------------ Недействующая редакция{КонсультантПлюс}" w:history="1">
        <w:r>
          <w:rPr>
            <w:color w:val="0000FF"/>
          </w:rPr>
          <w:t>статьей 4.1.1</w:t>
        </w:r>
      </w:hyperlink>
      <w:r>
        <w:t xml:space="preserve"> КоАП РФ принято решение о замене административного наказания в виде штрафа на предупреждение.</w:t>
      </w:r>
    </w:p>
    <w:p w14:paraId="1642E9B0" w14:textId="77777777" w:rsidR="00000000" w:rsidRDefault="00000000">
      <w:pPr>
        <w:pStyle w:val="ConsPlusNormal"/>
        <w:spacing w:before="240"/>
        <w:ind w:firstLine="540"/>
        <w:jc w:val="both"/>
      </w:pPr>
      <w:r>
        <w:t>(</w:t>
      </w:r>
      <w:hyperlink r:id="rId67" w:tooltip="Ссылка на КонсультантПлюс" w:history="1">
        <w:r>
          <w:rPr>
            <w:color w:val="0000FF"/>
          </w:rPr>
          <w:t>Постановление</w:t>
        </w:r>
      </w:hyperlink>
      <w:r>
        <w:t xml:space="preserve"> ФАС России от 14.08.2024 по делу N 28/04/7.30-1916/2024)</w:t>
      </w:r>
    </w:p>
    <w:p w14:paraId="200BC1C8" w14:textId="77777777" w:rsidR="00000000" w:rsidRDefault="00000000">
      <w:pPr>
        <w:pStyle w:val="ConsPlusNormal"/>
        <w:ind w:firstLine="540"/>
        <w:jc w:val="both"/>
      </w:pPr>
    </w:p>
    <w:p w14:paraId="7E15DC03" w14:textId="77777777" w:rsidR="00000000" w:rsidRDefault="00000000">
      <w:pPr>
        <w:pStyle w:val="ConsPlusTitle"/>
        <w:ind w:firstLine="540"/>
        <w:jc w:val="both"/>
        <w:outlineLvl w:val="0"/>
      </w:pPr>
      <w:r>
        <w:t>4. Необоснованное ограничение сферы деятельности, опыт оказания услуг в которой можно предоставить в целях получения баллов при участии в закупке, влечет за собой привлечение должностного лица заказчика к административной ответственности.</w:t>
      </w:r>
    </w:p>
    <w:p w14:paraId="27A64E6F" w14:textId="77777777" w:rsidR="00000000" w:rsidRDefault="00000000">
      <w:pPr>
        <w:pStyle w:val="ConsPlusNormal"/>
        <w:ind w:firstLine="540"/>
        <w:jc w:val="both"/>
      </w:pPr>
    </w:p>
    <w:p w14:paraId="321BCF2B" w14:textId="77777777" w:rsidR="00000000" w:rsidRDefault="00000000">
      <w:pPr>
        <w:pStyle w:val="ConsPlusNormal"/>
        <w:ind w:firstLine="540"/>
        <w:jc w:val="both"/>
      </w:pPr>
      <w:r>
        <w:t xml:space="preserve">Заказчик проводил открытый конкурс в электронной форме на право заключения </w:t>
      </w:r>
      <w:r>
        <w:lastRenderedPageBreak/>
        <w:t>государственного контракта на оказание услуг по обеспечению эксплуатации государственной интегрированной информационной системы управления общественными финансами.</w:t>
      </w:r>
    </w:p>
    <w:p w14:paraId="6FE76C1A" w14:textId="77777777" w:rsidR="00000000" w:rsidRDefault="00000000">
      <w:pPr>
        <w:pStyle w:val="ConsPlusNormal"/>
        <w:spacing w:before="240"/>
        <w:ind w:firstLine="540"/>
        <w:jc w:val="both"/>
      </w:pPr>
      <w:r>
        <w:t xml:space="preserve">В ФАС России поступила жалоба заявителя, содержащая информацию о возможных признаках нарушения </w:t>
      </w:r>
      <w:hyperlink r:id="rId68"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Закона</w:t>
        </w:r>
      </w:hyperlink>
      <w:r>
        <w:t xml:space="preserve"> о контрактной системе в действиях заказчика при проведении заказчиком, комиссией по осуществлению закупок, оператором электронной площадки конкурса.</w:t>
      </w:r>
    </w:p>
    <w:p w14:paraId="1C2B063A" w14:textId="77777777" w:rsidR="00000000" w:rsidRDefault="00000000">
      <w:pPr>
        <w:pStyle w:val="ConsPlusNormal"/>
        <w:spacing w:before="240"/>
        <w:ind w:firstLine="540"/>
        <w:jc w:val="both"/>
      </w:pPr>
      <w:r>
        <w:t xml:space="preserve">В результате рассмотрения жалобы и осуществления в соответствии с </w:t>
      </w:r>
      <w:hyperlink r:id="rId69"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пунктом 1 части 15 статьи 99</w:t>
        </w:r>
      </w:hyperlink>
      <w:r>
        <w:t xml:space="preserve"> Закона о контрактной системе внеплановой проверки Комиссия ФАС России установила следующее.</w:t>
      </w:r>
    </w:p>
    <w:p w14:paraId="399A9E63" w14:textId="77777777" w:rsidR="00000000" w:rsidRDefault="00000000">
      <w:pPr>
        <w:pStyle w:val="ConsPlusNormal"/>
        <w:spacing w:before="240"/>
        <w:ind w:firstLine="540"/>
        <w:jc w:val="both"/>
      </w:pPr>
      <w:r>
        <w:t xml:space="preserve">Согласно </w:t>
      </w:r>
      <w:hyperlink r:id="rId70"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пункту 11 части 1 статьи 42</w:t>
        </w:r>
      </w:hyperlink>
      <w:r>
        <w:t xml:space="preserve"> Закона о контрактной системе при осуществлении закупки путем проведения открытых конкурентных способов заказчик формирует с использованием ЕИС, подписывает усиленной электронной подписью лица, имеющего право действовать от имени заказчика, и размещает в ЕИС извещение об осуществлении закупки, содержащее критерии оценки заявок на участие в конкурсах, величины значимости этих критериев в соответствии с </w:t>
      </w:r>
      <w:hyperlink r:id="rId71"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Законом</w:t>
        </w:r>
      </w:hyperlink>
      <w:r>
        <w:t xml:space="preserve"> о контрактной системе.</w:t>
      </w:r>
    </w:p>
    <w:p w14:paraId="7BBB0218" w14:textId="77777777" w:rsidR="00000000" w:rsidRDefault="00000000">
      <w:pPr>
        <w:pStyle w:val="ConsPlusNormal"/>
        <w:spacing w:before="240"/>
        <w:ind w:firstLine="540"/>
        <w:jc w:val="both"/>
      </w:pPr>
      <w:hyperlink r:id="rId72"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Пунктом 4 части 2 статьи 42</w:t>
        </w:r>
      </w:hyperlink>
      <w:r>
        <w:t xml:space="preserve"> Закона о контрактной системе установлено, что извещение об осуществлении закупки, если иное не предусмотрено </w:t>
      </w:r>
      <w:hyperlink r:id="rId73"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Законом</w:t>
        </w:r>
      </w:hyperlink>
      <w:r>
        <w:t xml:space="preserve"> о контрактной системе, должно содержать порядок рассмотрения и оценки заявок на участие в конкурсах в соответствии с </w:t>
      </w:r>
      <w:hyperlink r:id="rId74"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Законом</w:t>
        </w:r>
      </w:hyperlink>
      <w:r>
        <w:t xml:space="preserve"> о контрактной системе.</w:t>
      </w:r>
    </w:p>
    <w:p w14:paraId="504C5385" w14:textId="77777777" w:rsidR="00000000" w:rsidRDefault="00000000">
      <w:pPr>
        <w:pStyle w:val="ConsPlusNormal"/>
        <w:spacing w:before="240"/>
        <w:ind w:firstLine="540"/>
        <w:jc w:val="both"/>
      </w:pPr>
      <w:r>
        <w:t xml:space="preserve">В соответствии с </w:t>
      </w:r>
      <w:hyperlink r:id="rId75"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пунктом 4 части 1 статьи 32</w:t>
        </w:r>
      </w:hyperlink>
      <w:r>
        <w:t xml:space="preserve"> Закона о контрактной системе для оценки заявок участников закупки заказчик использует в том числе критерий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14:paraId="1B2CF873" w14:textId="77777777" w:rsidR="00000000" w:rsidRDefault="00000000">
      <w:pPr>
        <w:pStyle w:val="ConsPlusNormal"/>
        <w:spacing w:before="240"/>
        <w:ind w:firstLine="540"/>
        <w:jc w:val="both"/>
      </w:pPr>
      <w:hyperlink r:id="rId76"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Частью 8 статьи 32</w:t>
        </w:r>
      </w:hyperlink>
      <w:r>
        <w:t xml:space="preserve"> Закона о контрактной системе установлено, что 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w:t>
      </w:r>
    </w:p>
    <w:p w14:paraId="2744132B" w14:textId="77777777" w:rsidR="00000000" w:rsidRDefault="00000000">
      <w:pPr>
        <w:pStyle w:val="ConsPlusNormal"/>
        <w:spacing w:before="240"/>
        <w:ind w:firstLine="540"/>
        <w:jc w:val="both"/>
      </w:pPr>
      <w:r>
        <w:t xml:space="preserve">Так, Постановлением Правительства Российской Федерации от 31.12.2021 N 2604 утверждено </w:t>
      </w:r>
      <w:hyperlink r:id="rId77" w:tooltip="Постановление Правительства РФ от 31.12.2021 N 2604 (ред. от 31.10.2022)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Недействующая редакция{КонсультантПлюс}" w:history="1">
        <w:r>
          <w:rPr>
            <w:color w:val="0000FF"/>
          </w:rPr>
          <w:t>Положение</w:t>
        </w:r>
      </w:hyperlink>
      <w:r>
        <w:t xml:space="preserve"> об оценке заявок на участие в закупке товаров, работ, услуг для обеспечения государственных и муниципальных нужд.</w:t>
      </w:r>
    </w:p>
    <w:p w14:paraId="79A025B8" w14:textId="77777777" w:rsidR="00000000" w:rsidRDefault="00000000">
      <w:pPr>
        <w:pStyle w:val="ConsPlusNormal"/>
        <w:spacing w:before="240"/>
        <w:ind w:firstLine="540"/>
        <w:jc w:val="both"/>
      </w:pPr>
      <w:hyperlink r:id="rId78" w:tooltip="Постановление Правительства РФ от 31.12.2021 N 2604 (ред. от 31.10.2022)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Недействующая редакция{КонсультантПлюс}" w:history="1">
        <w:r>
          <w:rPr>
            <w:color w:val="0000FF"/>
          </w:rPr>
          <w:t>Подпунктом "в" пункта 24</w:t>
        </w:r>
      </w:hyperlink>
      <w:r>
        <w:t xml:space="preserve"> Положения установлено, что для оценки заявок по критерию оценки "Квалификация участников закупки" может применяться, если иное не предусмотрено </w:t>
      </w:r>
      <w:hyperlink r:id="rId79" w:tooltip="Постановление Правительства РФ от 31.12.2021 N 2604 (ред. от 31.10.2022)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Недействующая редакция{КонсультантПлюс}" w:history="1">
        <w:r>
          <w:rPr>
            <w:color w:val="0000FF"/>
          </w:rPr>
          <w:t>Положением</w:t>
        </w:r>
      </w:hyperlink>
      <w:r>
        <w:t>, в том числе показатель "Наличие у участников закупки опыта поставки товара, выполнения работы, оказания услуги, связанного с предметом контракта".</w:t>
      </w:r>
    </w:p>
    <w:p w14:paraId="0FD40087" w14:textId="77777777" w:rsidR="00000000" w:rsidRDefault="00000000">
      <w:pPr>
        <w:pStyle w:val="ConsPlusNormal"/>
        <w:spacing w:before="240"/>
        <w:ind w:firstLine="540"/>
        <w:jc w:val="both"/>
      </w:pPr>
      <w:r>
        <w:t xml:space="preserve">В соответствии с Порядком рассмотрения и оценки заявок по детализирующим показателям "Общее количество исполненных участником закупки договоров", "Общая цена исполненных участником закупки договоров" показателя "Наличие у участников закупки опыта выполнения работы, связанного с предметом контракта" критерия "Квалификация участников закупки, в том числе наличие у них финансовых ресурсов, оборудования и других материальных ресурсов на </w:t>
      </w:r>
      <w:r>
        <w:lastRenderedPageBreak/>
        <w:t>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оцениваются работы и (или) услуги сопоставимого характера, к которым относится исполнение участником закупки контрактов (договоров) по сопровождению (эксплуатации) государственных информационных систем (подсистем государственных информационных систем) в сфере управления общественными финансами (далее - ГИС).</w:t>
      </w:r>
    </w:p>
    <w:p w14:paraId="5324F81C" w14:textId="77777777" w:rsidR="00000000" w:rsidRDefault="00000000">
      <w:pPr>
        <w:pStyle w:val="ConsPlusNormal"/>
        <w:spacing w:before="240"/>
        <w:ind w:firstLine="540"/>
        <w:jc w:val="both"/>
      </w:pPr>
      <w:r>
        <w:t>При этом ГИС (подсистема ГИС) должна удовлетворять следующим критериям:</w:t>
      </w:r>
    </w:p>
    <w:p w14:paraId="4C4F256F" w14:textId="77777777" w:rsidR="00000000" w:rsidRDefault="00000000">
      <w:pPr>
        <w:pStyle w:val="ConsPlusNormal"/>
        <w:spacing w:before="240"/>
        <w:ind w:firstLine="540"/>
        <w:jc w:val="both"/>
      </w:pPr>
      <w:r>
        <w:t>"1) ГИС (подсистема ГИС) предназначена для автоматизации процессов в сфере управления общественными финансами;</w:t>
      </w:r>
    </w:p>
    <w:p w14:paraId="135BF64F" w14:textId="77777777" w:rsidR="00000000" w:rsidRDefault="00000000">
      <w:pPr>
        <w:pStyle w:val="ConsPlusNormal"/>
        <w:spacing w:before="240"/>
        <w:ind w:firstLine="540"/>
        <w:jc w:val="both"/>
      </w:pPr>
      <w:r>
        <w:t>2) ГИС (подсистема ГИС) соответствует требованиям по обеспечению информационной безопасности, установленным законодательством Российской Федерации для ИС класса защищенности не ниже К2 и уровня защищенности персональных данных ни ниже У3.</w:t>
      </w:r>
    </w:p>
    <w:p w14:paraId="4A04E627" w14:textId="77777777" w:rsidR="00000000" w:rsidRDefault="00000000">
      <w:pPr>
        <w:pStyle w:val="ConsPlusNormal"/>
        <w:spacing w:before="240"/>
        <w:ind w:firstLine="540"/>
        <w:jc w:val="both"/>
      </w:pPr>
      <w:r>
        <w:t>Отсутствие любого одного и более из вышеуказанных критериев является основанием для неотнесения работ/услуг к сопоставимому характеру".</w:t>
      </w:r>
    </w:p>
    <w:p w14:paraId="38FE3B83" w14:textId="77777777" w:rsidR="00000000" w:rsidRDefault="00000000">
      <w:pPr>
        <w:pStyle w:val="ConsPlusNormal"/>
        <w:spacing w:before="240"/>
        <w:ind w:firstLine="540"/>
        <w:jc w:val="both"/>
      </w:pPr>
      <w:r>
        <w:t>На заседании Комиссии установлено, что согласно Извещению предметом контракта является оказание услуг по обеспечению эксплуатации государственной интегрированной информационной системы управления общественными финансами.</w:t>
      </w:r>
    </w:p>
    <w:p w14:paraId="0C3DE629" w14:textId="77777777" w:rsidR="00000000" w:rsidRDefault="00000000">
      <w:pPr>
        <w:pStyle w:val="ConsPlusNormal"/>
        <w:spacing w:before="240"/>
        <w:ind w:firstLine="540"/>
        <w:jc w:val="both"/>
      </w:pPr>
      <w:r>
        <w:t xml:space="preserve">Согласно </w:t>
      </w:r>
      <w:hyperlink r:id="rId80"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части 2 статьи 8</w:t>
        </w:r>
      </w:hyperlink>
      <w:r>
        <w:t xml:space="preserve"> Закона о контрактной системе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w:t>
      </w:r>
      <w:hyperlink r:id="rId81"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Закона</w:t>
        </w:r>
      </w:hyperlink>
      <w:r>
        <w:t xml:space="preserve"> о контрактной системе, в том числе приводят к ограничению конкуренции, в частности к необоснованному ограничению числа участников закупок.</w:t>
      </w:r>
    </w:p>
    <w:p w14:paraId="3DB37701" w14:textId="77777777" w:rsidR="00000000" w:rsidRDefault="00000000">
      <w:pPr>
        <w:pStyle w:val="ConsPlusNormal"/>
        <w:spacing w:before="240"/>
        <w:ind w:firstLine="540"/>
        <w:jc w:val="both"/>
      </w:pPr>
      <w:r>
        <w:t>Комиссия ФАС России пришла к выводу, что с технической точки зрения обеспечение эксплуатации государственной интегрированной информационной системы управления системы в сфере управления общественными финансами аналогично обеспечению эксплуатации государственной интегрированной информационной системы управления системы федеральных информационных систем в иных сферах государственного управления, поэтому требования к участнику закупки о наличии реализованных контрактов исключительно в сфере управления общественными финансами не предоставляют Заказчику дополнительные гарантии выполнения победителем закупки своих обязательств по государственному контракту.</w:t>
      </w:r>
    </w:p>
    <w:p w14:paraId="28E93F7A" w14:textId="77777777" w:rsidR="00000000" w:rsidRDefault="00000000">
      <w:pPr>
        <w:pStyle w:val="ConsPlusNormal"/>
        <w:spacing w:before="240"/>
        <w:ind w:firstLine="540"/>
        <w:jc w:val="both"/>
      </w:pPr>
      <w:r>
        <w:t>Вместе с тем Заказчиком не представлено документов и сведений, свидетельствующих о необходимости наличия у участника закупки опыта выполнения работ в сфере управления общественными финансами, в рамках которых необходимы специальные знания в соответствующей области.</w:t>
      </w:r>
    </w:p>
    <w:p w14:paraId="1734E432" w14:textId="77777777" w:rsidR="00000000" w:rsidRDefault="00000000">
      <w:pPr>
        <w:pStyle w:val="ConsPlusNormal"/>
        <w:spacing w:before="240"/>
        <w:ind w:firstLine="540"/>
        <w:jc w:val="both"/>
      </w:pPr>
      <w:r>
        <w:t xml:space="preserve">Таким образом, действия Заказчика, ненадлежащим образом установившего Порядок оценки </w:t>
      </w:r>
      <w:r>
        <w:lastRenderedPageBreak/>
        <w:t xml:space="preserve">по Детализирующим показателям Критерия, признаны нарушающими </w:t>
      </w:r>
      <w:hyperlink r:id="rId82"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пункт 11 части 1 статьи 42</w:t>
        </w:r>
      </w:hyperlink>
      <w:r>
        <w:t xml:space="preserve"> Закона о контрактной системе.</w:t>
      </w:r>
    </w:p>
    <w:p w14:paraId="63230078" w14:textId="77777777" w:rsidR="00000000" w:rsidRDefault="00000000">
      <w:pPr>
        <w:pStyle w:val="ConsPlusNormal"/>
        <w:spacing w:before="240"/>
        <w:ind w:firstLine="540"/>
        <w:jc w:val="both"/>
      </w:pPr>
      <w:r>
        <w:t>Проанализировав все материалы дела, Комиссия ФАС России передала их для рассмотрения вопроса о возбуждении дела об административном правонарушении должностному лицу ФАС России.</w:t>
      </w:r>
    </w:p>
    <w:p w14:paraId="50D5DF2C" w14:textId="77777777" w:rsidR="00000000" w:rsidRDefault="00000000">
      <w:pPr>
        <w:pStyle w:val="ConsPlusNormal"/>
        <w:spacing w:before="240"/>
        <w:ind w:firstLine="540"/>
        <w:jc w:val="both"/>
      </w:pPr>
      <w:r>
        <w:t xml:space="preserve">В соответствии со </w:t>
      </w:r>
      <w:hyperlink r:id="rId83"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статьей 107</w:t>
        </w:r>
      </w:hyperlink>
      <w:r>
        <w:t xml:space="preserve"> Закона о контрактной системе лица, виновные в нарушении законодательства Российской Федерации и иных нормативных правовых актов о контрактной системе в сфере закупок, несут административную ответственность в соответствии с законодательством Российской Федерации.</w:t>
      </w:r>
    </w:p>
    <w:p w14:paraId="37DF842F" w14:textId="77777777" w:rsidR="00000000" w:rsidRDefault="00000000">
      <w:pPr>
        <w:pStyle w:val="ConsPlusNormal"/>
        <w:spacing w:before="240"/>
        <w:ind w:firstLine="540"/>
        <w:jc w:val="both"/>
      </w:pPr>
      <w:hyperlink r:id="rId84" w:tooltip="&quot;Кодекс Российской Федерации об административных правонарушениях&quot; от 30.12.2001 N 195-ФЗ (ред. от 08.08.2024)------------ Недействующая редакция{КонсультантПлюс}" w:history="1">
        <w:r>
          <w:rPr>
            <w:color w:val="0000FF"/>
          </w:rPr>
          <w:t>Частью 4 статьи 7.30</w:t>
        </w:r>
      </w:hyperlink>
      <w:r>
        <w:t xml:space="preserve"> КоАП РФ установление порядка рассмотрения и оценки заявок на участие в определении поставщика (подрядчика, исполнителя), требований к участникам закупки, не предусмотренных законодательством Российской Федерации о контрактной системе в сфере закупок, 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14:paraId="14DED9D1" w14:textId="77777777" w:rsidR="00000000" w:rsidRDefault="00000000">
      <w:pPr>
        <w:pStyle w:val="ConsPlusNormal"/>
        <w:spacing w:before="240"/>
        <w:ind w:firstLine="540"/>
        <w:jc w:val="both"/>
      </w:pPr>
      <w:r>
        <w:t>Должностное лицо ФАС России, рассмотрев материалы дела, приняло решение о возбуждении дела и составлении протокола об административном правонарушении, установив при этом субъекта административного правонарушения.</w:t>
      </w:r>
    </w:p>
    <w:p w14:paraId="4456D921" w14:textId="77777777" w:rsidR="00000000" w:rsidRDefault="00000000">
      <w:pPr>
        <w:pStyle w:val="ConsPlusNormal"/>
        <w:spacing w:before="240"/>
        <w:ind w:firstLine="540"/>
        <w:jc w:val="both"/>
      </w:pPr>
      <w:r>
        <w:t>По итогам рассмотрения дела об административном правонарушении должностное лицо ФАС России не усмотрело признаков малозначительности совершенного правонарушения и приняло решение о привлечении должностного лица заказчика к административной ответственности.</w:t>
      </w:r>
    </w:p>
    <w:p w14:paraId="52D4954A" w14:textId="77777777" w:rsidR="00000000" w:rsidRDefault="00000000">
      <w:pPr>
        <w:pStyle w:val="ConsPlusNormal"/>
        <w:spacing w:before="240"/>
        <w:ind w:firstLine="540"/>
        <w:jc w:val="both"/>
      </w:pPr>
      <w:r>
        <w:t xml:space="preserve">Вместе с тем указанное лицо ранее не привлекалось к административной ответственности, в связи с чем должностным лицом ФАС России в соответствии со </w:t>
      </w:r>
      <w:hyperlink r:id="rId85" w:tooltip="&quot;Кодекс Российской Федерации об административных правонарушениях&quot; от 30.12.2001 N 195-ФЗ (ред. от 08.08.2024)------------ Недействующая редакция{КонсультантПлюс}" w:history="1">
        <w:r>
          <w:rPr>
            <w:color w:val="0000FF"/>
          </w:rPr>
          <w:t>статьей 4.1.1</w:t>
        </w:r>
      </w:hyperlink>
      <w:r>
        <w:t xml:space="preserve"> КоАП РФ принято решение о замене административного наказания в виде штрафа на предупреждение.</w:t>
      </w:r>
    </w:p>
    <w:p w14:paraId="40700A9B" w14:textId="77777777" w:rsidR="00000000" w:rsidRDefault="00000000">
      <w:pPr>
        <w:pStyle w:val="ConsPlusNormal"/>
        <w:spacing w:before="240"/>
        <w:ind w:firstLine="540"/>
        <w:jc w:val="both"/>
      </w:pPr>
      <w:r>
        <w:t>(</w:t>
      </w:r>
      <w:hyperlink r:id="rId86" w:tooltip="Ссылка на КонсультантПлюс" w:history="1">
        <w:r>
          <w:rPr>
            <w:color w:val="0000FF"/>
          </w:rPr>
          <w:t>Постановление</w:t>
        </w:r>
      </w:hyperlink>
      <w:r>
        <w:t xml:space="preserve"> ФАС России от 23.08.2024 по делу N 28/04/7.30-1932/2024)</w:t>
      </w:r>
    </w:p>
    <w:p w14:paraId="2553A42B" w14:textId="77777777" w:rsidR="00000000" w:rsidRDefault="00000000">
      <w:pPr>
        <w:pStyle w:val="ConsPlusNormal"/>
        <w:ind w:firstLine="540"/>
        <w:jc w:val="both"/>
      </w:pPr>
    </w:p>
    <w:p w14:paraId="14CDC085" w14:textId="77777777" w:rsidR="00000000" w:rsidRDefault="00000000">
      <w:pPr>
        <w:pStyle w:val="ConsPlusTitle"/>
        <w:ind w:firstLine="540"/>
        <w:jc w:val="both"/>
        <w:outlineLvl w:val="0"/>
      </w:pPr>
      <w:r>
        <w:t>5. Не допускается отмена определения поставщика (подрядчика, исполнителя) до установления новой даты окончания срока подачи заявок при исполнении предписания контрольного органа.</w:t>
      </w:r>
    </w:p>
    <w:p w14:paraId="345F58F4" w14:textId="77777777" w:rsidR="00000000" w:rsidRDefault="00000000">
      <w:pPr>
        <w:pStyle w:val="ConsPlusNormal"/>
        <w:ind w:firstLine="540"/>
        <w:jc w:val="both"/>
      </w:pPr>
    </w:p>
    <w:p w14:paraId="48E449AE" w14:textId="77777777" w:rsidR="00000000" w:rsidRDefault="00000000">
      <w:pPr>
        <w:pStyle w:val="ConsPlusNormal"/>
        <w:ind w:firstLine="540"/>
        <w:jc w:val="both"/>
      </w:pPr>
      <w:r>
        <w:t>Заказчик проводил открытый электронный аукцион на право заключения контракта на поставку почтовых марок и конвертов.</w:t>
      </w:r>
    </w:p>
    <w:p w14:paraId="78EB6529" w14:textId="77777777" w:rsidR="00000000" w:rsidRDefault="00000000">
      <w:pPr>
        <w:pStyle w:val="ConsPlusNormal"/>
        <w:spacing w:before="240"/>
        <w:ind w:firstLine="540"/>
        <w:jc w:val="both"/>
      </w:pPr>
      <w:r>
        <w:t xml:space="preserve">В соответствии с </w:t>
      </w:r>
      <w:hyperlink r:id="rId87"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пунктом 2 части 22 статьи 99</w:t>
        </w:r>
      </w:hyperlink>
      <w:r>
        <w:t xml:space="preserve"> Закона о контрактной системе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нарушений законодательства Российской Федерации и иных </w:t>
      </w:r>
      <w:r>
        <w:lastRenderedPageBreak/>
        <w:t>нормативных правовых актов о контрактной системе в сфере закупок контрольный орган в сфере закупок вправе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14:paraId="7994C4A3" w14:textId="77777777" w:rsidR="00000000" w:rsidRDefault="00000000">
      <w:pPr>
        <w:pStyle w:val="ConsPlusNormal"/>
        <w:spacing w:before="240"/>
        <w:ind w:firstLine="540"/>
        <w:jc w:val="both"/>
      </w:pPr>
      <w:hyperlink r:id="rId88"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Частью 23 статьи 99</w:t>
        </w:r>
      </w:hyperlink>
      <w:r>
        <w:t xml:space="preserve"> Закона о контрактной системе предусмотрено, что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r:id="rId89"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пунктом 2 части 22</w:t>
        </w:r>
      </w:hyperlink>
      <w:r>
        <w:t xml:space="preserve"> Закона о контрактной системе,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 представления, предусмотренных </w:t>
      </w:r>
      <w:hyperlink r:id="rId90"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Законом</w:t>
        </w:r>
      </w:hyperlink>
      <w:r>
        <w:t xml:space="preserve"> о контрактной системе.</w:t>
      </w:r>
    </w:p>
    <w:p w14:paraId="5B488D09" w14:textId="77777777" w:rsidR="00000000" w:rsidRDefault="00000000">
      <w:pPr>
        <w:pStyle w:val="ConsPlusNormal"/>
        <w:spacing w:before="240"/>
        <w:ind w:firstLine="540"/>
        <w:jc w:val="both"/>
      </w:pPr>
      <w:r>
        <w:t xml:space="preserve">Согласно </w:t>
      </w:r>
      <w:hyperlink r:id="rId91"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части 25 статьи 99</w:t>
        </w:r>
      </w:hyperlink>
      <w:r>
        <w:t xml:space="preserve"> Закона о контрактной системе в случае поступления информации о неисполнении выданного в соответствии с </w:t>
      </w:r>
      <w:hyperlink r:id="rId92"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пунктом 2 части 22</w:t>
        </w:r>
      </w:hyperlink>
      <w:r>
        <w:t xml:space="preserve"> Закона о контрактной системе предписания соответствующий орган вправе применить к не исполнившему такое предписание лицу меры ответственности в соответствии с </w:t>
      </w:r>
      <w:hyperlink r:id="rId93"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Законом</w:t>
        </w:r>
      </w:hyperlink>
      <w:r>
        <w:t xml:space="preserve"> о контрактной системе.</w:t>
      </w:r>
    </w:p>
    <w:p w14:paraId="09577ACC" w14:textId="77777777" w:rsidR="00000000" w:rsidRDefault="00000000">
      <w:pPr>
        <w:pStyle w:val="ConsPlusNormal"/>
        <w:spacing w:before="240"/>
        <w:ind w:firstLine="540"/>
        <w:jc w:val="both"/>
      </w:pPr>
      <w:r>
        <w:t>На основании решения комиссии ФАС России по контролю в сфере закупок, принятого по итогам рассмотрения жалобы общества на действия Оператора электронной площадки при проведении Заказчиком, комиссией по осуществлению закупок Заказчика Аукциона, выдано предписание, согласно которому Комиссия ФАС России предписала:</w:t>
      </w:r>
    </w:p>
    <w:p w14:paraId="7C0EA67E" w14:textId="77777777" w:rsidR="00000000" w:rsidRDefault="00000000">
      <w:pPr>
        <w:pStyle w:val="ConsPlusNormal"/>
        <w:spacing w:before="240"/>
        <w:ind w:firstLine="540"/>
        <w:jc w:val="both"/>
      </w:pPr>
      <w:bookmarkStart w:id="0" w:name="Par117"/>
      <w:bookmarkEnd w:id="0"/>
      <w:r>
        <w:t>"1. Заказчику, Комиссии по осуществлению закупок отменить протокол подведения итогов определения поставщика (подрядчика, исполнителя) (далее - Протокол) и назначить новую дату окончания срока подачи заявок на участие в Аукционе, а также разместить в ЕИС информацию об отмене Протокола. При этом дата окончания срока подачи заявок на участие в Аукционе должна быть назначена не ранее чем через 4 рабочих дня со дня отмены Протокола.</w:t>
      </w:r>
    </w:p>
    <w:p w14:paraId="59162D6D" w14:textId="77777777" w:rsidR="00000000" w:rsidRDefault="00000000">
      <w:pPr>
        <w:pStyle w:val="ConsPlusNormal"/>
        <w:spacing w:before="240"/>
        <w:ind w:firstLine="540"/>
        <w:jc w:val="both"/>
      </w:pPr>
      <w:r>
        <w:t xml:space="preserve">2. Оператору электронной площадки не позднее 1 рабочего дня со дня исполнения </w:t>
      </w:r>
      <w:hyperlink w:anchor="Par117" w:tooltip="&quot;1. Заказчику, Комиссии по осуществлению закупок отменить протокол подведения итогов определения поставщика (подрядчика, исполнителя) (далее - Протокол) и назначить новую дату окончания срока подачи заявок на участие в Аукционе, а также разместить в ЕИС информацию об отмене Протокола. При этом дата окончания срока подачи заявок на участие в Аукционе должна быть назначена не ранее чем через 4 рабочих дня со дня отмены Протокола." w:history="1">
        <w:r>
          <w:rPr>
            <w:color w:val="0000FF"/>
          </w:rPr>
          <w:t>пункта 1</w:t>
        </w:r>
      </w:hyperlink>
      <w:r>
        <w:t xml:space="preserve"> настоящего предписания назначить время подачи ценовых предложений и разместить информацию о времени подачи ценовых предложений.</w:t>
      </w:r>
    </w:p>
    <w:p w14:paraId="42D99FF7" w14:textId="77777777" w:rsidR="00000000" w:rsidRDefault="00000000">
      <w:pPr>
        <w:pStyle w:val="ConsPlusNormal"/>
        <w:spacing w:before="240"/>
        <w:ind w:firstLine="540"/>
        <w:jc w:val="both"/>
      </w:pPr>
      <w:r>
        <w:t>3. Заказчику, Комиссии по осуществлению закупок, Оператору электронной площадки осуществить дальнейшее проведение процедуры определения поставщика (подрядчика, исполнителя) в соответствии с требованиями, установленными законодательством Российской Федерации о контрактной системе в сфере закупок, и с учетом решения по делу.</w:t>
      </w:r>
    </w:p>
    <w:p w14:paraId="31DA99C1" w14:textId="77777777" w:rsidR="00000000" w:rsidRDefault="00000000">
      <w:pPr>
        <w:pStyle w:val="ConsPlusNormal"/>
        <w:spacing w:before="240"/>
        <w:ind w:firstLine="540"/>
        <w:jc w:val="both"/>
      </w:pPr>
      <w:r>
        <w:t>4. Заказчику, Комиссии по осуществлению закупок, Оператору электронной площадки исполнить настоящее предписание, представить в ФАС России подтверждение исполнения настоящего предписания в письменном виде".</w:t>
      </w:r>
    </w:p>
    <w:p w14:paraId="2A493E7B" w14:textId="77777777" w:rsidR="00000000" w:rsidRDefault="00000000">
      <w:pPr>
        <w:pStyle w:val="ConsPlusNormal"/>
        <w:spacing w:before="240"/>
        <w:ind w:firstLine="540"/>
        <w:jc w:val="both"/>
      </w:pPr>
      <w:r>
        <w:t>В рамках исполнения Предписания Заказчиком в ЕИС размещена информация об отмене протокола подведения итогов определения поставщика (подрядчика, исполнителя).</w:t>
      </w:r>
    </w:p>
    <w:p w14:paraId="56EEC575" w14:textId="77777777" w:rsidR="00000000" w:rsidRDefault="00000000">
      <w:pPr>
        <w:pStyle w:val="ConsPlusNormal"/>
        <w:spacing w:before="240"/>
        <w:ind w:firstLine="540"/>
        <w:jc w:val="both"/>
      </w:pPr>
      <w:r>
        <w:t>Вместе с тем установлено, что Заказчиком новая дата окончания срока подачи заявок на участие в Аукционе не назначена.</w:t>
      </w:r>
    </w:p>
    <w:p w14:paraId="2119EC01" w14:textId="77777777" w:rsidR="00000000" w:rsidRDefault="00000000">
      <w:pPr>
        <w:pStyle w:val="ConsPlusNormal"/>
        <w:spacing w:before="240"/>
        <w:ind w:firstLine="540"/>
        <w:jc w:val="both"/>
      </w:pPr>
      <w:r>
        <w:lastRenderedPageBreak/>
        <w:t>При этом Заказчиком размещено извещение об отмене определения поставщика (подрядчика, исполнителя).</w:t>
      </w:r>
    </w:p>
    <w:p w14:paraId="7A7F9550" w14:textId="77777777" w:rsidR="00000000" w:rsidRDefault="00000000">
      <w:pPr>
        <w:pStyle w:val="ConsPlusNormal"/>
        <w:spacing w:before="240"/>
        <w:ind w:firstLine="540"/>
        <w:jc w:val="both"/>
      </w:pPr>
      <w:r>
        <w:t xml:space="preserve">Указанная информация передана соответствующему должностному лицу ФАС России для рассмотрения вопроса о возбуждении дела об административном производстве по </w:t>
      </w:r>
      <w:hyperlink r:id="rId94" w:tooltip="&quot;Кодекс Российской Федерации об административных правонарушениях&quot; от 30.12.2001 N 195-ФЗ (ред. от 08.08.2024)------------ Недействующая редакция{КонсультантПлюс}" w:history="1">
        <w:r>
          <w:rPr>
            <w:color w:val="0000FF"/>
          </w:rPr>
          <w:t>части 7 статьи 19.5</w:t>
        </w:r>
      </w:hyperlink>
      <w:r>
        <w:t xml:space="preserve"> КоАП РФ.</w:t>
      </w:r>
    </w:p>
    <w:p w14:paraId="0B900BB0" w14:textId="77777777" w:rsidR="00000000" w:rsidRDefault="00000000">
      <w:pPr>
        <w:pStyle w:val="ConsPlusNormal"/>
        <w:spacing w:before="240"/>
        <w:ind w:firstLine="540"/>
        <w:jc w:val="both"/>
      </w:pPr>
      <w:r>
        <w:t xml:space="preserve">За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w:t>
      </w:r>
      <w:hyperlink r:id="rId95" w:tooltip="&quot;Кодекс Российской Федерации об административных правонарушениях&quot; от 30.12.2001 N 195-ФЗ (ред. от 08.08.2024)------------ Недействующая редакция{КонсультантПлюс}" w:history="1">
        <w:r>
          <w:rPr>
            <w:color w:val="0000FF"/>
          </w:rPr>
          <w:t>частью 7 статьи 19.5</w:t>
        </w:r>
      </w:hyperlink>
      <w:r>
        <w:t xml:space="preserve"> КоАП РФ предусмотрена административная ответственность.</w:t>
      </w:r>
    </w:p>
    <w:p w14:paraId="301D0886" w14:textId="77777777" w:rsidR="00000000" w:rsidRDefault="00000000">
      <w:pPr>
        <w:pStyle w:val="ConsPlusNormal"/>
        <w:spacing w:before="240"/>
        <w:ind w:firstLine="540"/>
        <w:jc w:val="both"/>
      </w:pPr>
      <w:r>
        <w:t xml:space="preserve">По результатам рассмотрения указанной информации уполномоченным должностным лицом ФАС России возбуждается дело об административном правонарушении по </w:t>
      </w:r>
      <w:hyperlink r:id="rId96" w:tooltip="&quot;Кодекс Российской Федерации об административных правонарушениях&quot; от 30.12.2001 N 195-ФЗ (ред. от 08.08.2024)------------ Недействующая редакция{КонсультантПлюс}" w:history="1">
        <w:r>
          <w:rPr>
            <w:color w:val="0000FF"/>
          </w:rPr>
          <w:t>части 7 статьи 19.5</w:t>
        </w:r>
      </w:hyperlink>
      <w:r>
        <w:t xml:space="preserve"> КоАП РФ в связи с нарушением заказчиком требований </w:t>
      </w:r>
      <w:hyperlink r:id="rId97"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пункта 2 части 22 статьи 99</w:t>
        </w:r>
      </w:hyperlink>
      <w:r>
        <w:t xml:space="preserve"> Закона о контрактной системе.</w:t>
      </w:r>
    </w:p>
    <w:p w14:paraId="64DCCF40" w14:textId="77777777" w:rsidR="00000000" w:rsidRDefault="00000000">
      <w:pPr>
        <w:pStyle w:val="ConsPlusNormal"/>
        <w:spacing w:before="240"/>
        <w:ind w:firstLine="540"/>
        <w:jc w:val="both"/>
      </w:pPr>
      <w:r>
        <w:t xml:space="preserve">В соответствии со </w:t>
      </w:r>
      <w:hyperlink r:id="rId98"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статьей 107</w:t>
        </w:r>
      </w:hyperlink>
      <w:r>
        <w:t xml:space="preserve"> Закона о контрактной системе лица, виновные в нарушении законодательства Российской Федерации и иных нормативных правовых актов о контрактной системе в сфере закупок, несут административную ответственность в соответствии с законодательством Российской Федерации.</w:t>
      </w:r>
    </w:p>
    <w:p w14:paraId="0607AA89" w14:textId="77777777" w:rsidR="00000000" w:rsidRDefault="00000000">
      <w:pPr>
        <w:pStyle w:val="ConsPlusNormal"/>
        <w:spacing w:before="240"/>
        <w:ind w:firstLine="540"/>
        <w:jc w:val="both"/>
      </w:pPr>
      <w:r>
        <w:t>Должностное лицо ФАС России, рассмотрев материалы дела, приняло решение о возбуждении дела и составлении протокола об административном правонарушении, установив при этом субъекта административного правонарушения.</w:t>
      </w:r>
    </w:p>
    <w:p w14:paraId="6F260CE7" w14:textId="77777777" w:rsidR="00000000" w:rsidRDefault="00000000">
      <w:pPr>
        <w:pStyle w:val="ConsPlusNormal"/>
        <w:spacing w:before="240"/>
        <w:ind w:firstLine="540"/>
        <w:jc w:val="both"/>
      </w:pPr>
      <w:r>
        <w:t>По итогам рассмотрения дела должностное лицо ФАС России приняло решение о привлечении должностного лица заказчика к административной ответственности в виде штрафа в размере 50 000 (пятидесяти тысяч) руб.</w:t>
      </w:r>
    </w:p>
    <w:p w14:paraId="21C9F088" w14:textId="77777777" w:rsidR="00000000" w:rsidRDefault="00000000">
      <w:pPr>
        <w:pStyle w:val="ConsPlusNormal"/>
        <w:spacing w:before="240"/>
        <w:ind w:firstLine="540"/>
        <w:jc w:val="both"/>
      </w:pPr>
      <w:r>
        <w:t>(</w:t>
      </w:r>
      <w:hyperlink r:id="rId99" w:tooltip="Ссылка на КонсультантПлюс" w:history="1">
        <w:r>
          <w:rPr>
            <w:color w:val="0000FF"/>
          </w:rPr>
          <w:t>Постановление</w:t>
        </w:r>
      </w:hyperlink>
      <w:r>
        <w:t xml:space="preserve"> ФАС России от 14.08.2024 по делу N 28/04/19.5-1930/2024)</w:t>
      </w:r>
    </w:p>
    <w:p w14:paraId="5B1D5990" w14:textId="77777777" w:rsidR="00000000" w:rsidRDefault="00000000">
      <w:pPr>
        <w:pStyle w:val="ConsPlusNormal"/>
        <w:ind w:firstLine="540"/>
        <w:jc w:val="both"/>
      </w:pPr>
    </w:p>
    <w:p w14:paraId="1001C015" w14:textId="77777777" w:rsidR="00000000" w:rsidRDefault="00000000">
      <w:pPr>
        <w:pStyle w:val="ConsPlusNormal"/>
        <w:jc w:val="right"/>
      </w:pPr>
      <w:r>
        <w:t>О.В. Горбачева</w:t>
      </w:r>
    </w:p>
    <w:p w14:paraId="2E32A625" w14:textId="77777777" w:rsidR="00000000" w:rsidRDefault="00000000">
      <w:pPr>
        <w:pStyle w:val="ConsPlusNormal"/>
        <w:jc w:val="right"/>
      </w:pPr>
      <w:r>
        <w:t>Начальник Управления контроля размещения</w:t>
      </w:r>
    </w:p>
    <w:p w14:paraId="681C9BFA" w14:textId="77777777" w:rsidR="00000000" w:rsidRDefault="00000000">
      <w:pPr>
        <w:pStyle w:val="ConsPlusNormal"/>
        <w:jc w:val="right"/>
      </w:pPr>
      <w:r>
        <w:t>государственного заказа ФАС России</w:t>
      </w:r>
    </w:p>
    <w:p w14:paraId="2C98AB0D" w14:textId="77777777" w:rsidR="00000000" w:rsidRDefault="00000000">
      <w:pPr>
        <w:pStyle w:val="ConsPlusNormal"/>
        <w:ind w:firstLine="540"/>
        <w:jc w:val="both"/>
      </w:pPr>
    </w:p>
    <w:p w14:paraId="77E6D468" w14:textId="77777777" w:rsidR="00000000" w:rsidRDefault="00000000">
      <w:pPr>
        <w:pStyle w:val="ConsPlusNormal"/>
        <w:ind w:firstLine="540"/>
        <w:jc w:val="both"/>
      </w:pPr>
    </w:p>
    <w:p w14:paraId="6D6F8CF2" w14:textId="77777777" w:rsidR="00ED7AC6" w:rsidRDefault="00ED7AC6">
      <w:pPr>
        <w:pStyle w:val="ConsPlusNormal"/>
        <w:pBdr>
          <w:top w:val="single" w:sz="6" w:space="0" w:color="auto"/>
        </w:pBdr>
        <w:spacing w:before="100" w:after="100"/>
        <w:jc w:val="both"/>
        <w:rPr>
          <w:sz w:val="2"/>
          <w:szCs w:val="2"/>
        </w:rPr>
      </w:pPr>
    </w:p>
    <w:sectPr w:rsidR="00ED7AC6">
      <w:headerReference w:type="default" r:id="rId100"/>
      <w:footerReference w:type="default" r:id="rId10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E338E" w14:textId="77777777" w:rsidR="00ED7AC6" w:rsidRDefault="00ED7AC6">
      <w:pPr>
        <w:spacing w:after="0" w:line="240" w:lineRule="auto"/>
      </w:pPr>
      <w:r>
        <w:separator/>
      </w:r>
    </w:p>
  </w:endnote>
  <w:endnote w:type="continuationSeparator" w:id="0">
    <w:p w14:paraId="303D3290" w14:textId="77777777" w:rsidR="00ED7AC6" w:rsidRDefault="00ED7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817B" w14:textId="77777777" w:rsidR="00000000" w:rsidRDefault="000000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14:paraId="77B16FFD"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6534F976" w14:textId="77777777" w:rsidR="00000000" w:rsidRDefault="000000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3C532365" w14:textId="77777777" w:rsidR="00000000" w:rsidRDefault="0000000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5C81B960" w14:textId="77777777" w:rsidR="00000000" w:rsidRDefault="0000000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795876">
            <w:rPr>
              <w:rFonts w:ascii="Tahoma" w:hAnsi="Tahoma" w:cs="Tahoma"/>
              <w:sz w:val="20"/>
              <w:szCs w:val="20"/>
            </w:rPr>
            <w:fldChar w:fldCharType="separate"/>
          </w:r>
          <w:r w:rsidR="00795876">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795876">
            <w:rPr>
              <w:rFonts w:ascii="Tahoma" w:hAnsi="Tahoma" w:cs="Tahoma"/>
              <w:sz w:val="20"/>
              <w:szCs w:val="20"/>
            </w:rPr>
            <w:fldChar w:fldCharType="separate"/>
          </w:r>
          <w:r w:rsidR="00795876">
            <w:rPr>
              <w:rFonts w:ascii="Tahoma" w:hAnsi="Tahoma" w:cs="Tahoma"/>
              <w:noProof/>
              <w:sz w:val="20"/>
              <w:szCs w:val="20"/>
            </w:rPr>
            <w:t>3</w:t>
          </w:r>
          <w:r>
            <w:rPr>
              <w:rFonts w:ascii="Tahoma" w:hAnsi="Tahoma" w:cs="Tahoma"/>
              <w:sz w:val="20"/>
              <w:szCs w:val="20"/>
            </w:rPr>
            <w:fldChar w:fldCharType="end"/>
          </w:r>
        </w:p>
      </w:tc>
    </w:tr>
  </w:tbl>
  <w:p w14:paraId="6D222E20" w14:textId="77777777" w:rsidR="00000000" w:rsidRDefault="0000000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AD749" w14:textId="77777777" w:rsidR="00ED7AC6" w:rsidRDefault="00ED7AC6">
      <w:pPr>
        <w:spacing w:after="0" w:line="240" w:lineRule="auto"/>
      </w:pPr>
      <w:r>
        <w:separator/>
      </w:r>
    </w:p>
  </w:footnote>
  <w:footnote w:type="continuationSeparator" w:id="0">
    <w:p w14:paraId="19608DE8" w14:textId="77777777" w:rsidR="00ED7AC6" w:rsidRDefault="00ED7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14:paraId="58B7E3DF"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7537C3BF" w14:textId="77777777" w:rsidR="00000000" w:rsidRDefault="00000000">
          <w:pPr>
            <w:pStyle w:val="ConsPlusNormal"/>
            <w:rPr>
              <w:rFonts w:ascii="Tahoma" w:hAnsi="Tahoma" w:cs="Tahoma"/>
              <w:sz w:val="16"/>
              <w:szCs w:val="16"/>
            </w:rPr>
          </w:pPr>
          <w:r>
            <w:rPr>
              <w:rFonts w:ascii="Tahoma" w:hAnsi="Tahoma" w:cs="Tahoma"/>
              <w:sz w:val="16"/>
              <w:szCs w:val="16"/>
            </w:rPr>
            <w:t>"Обзор административной практики в сфере закупок для государственных и муниципальных нужд (август 2024 года)"</w:t>
          </w:r>
          <w:r>
            <w:rPr>
              <w:rFonts w:ascii="Tahoma" w:hAnsi="Tahoma" w:cs="Tahoma"/>
              <w:sz w:val="16"/>
              <w:szCs w:val="16"/>
            </w:rPr>
            <w:br/>
            <w:t>(Управлени...</w:t>
          </w:r>
        </w:p>
      </w:tc>
      <w:tc>
        <w:tcPr>
          <w:tcW w:w="4695" w:type="dxa"/>
          <w:tcBorders>
            <w:top w:val="none" w:sz="2" w:space="0" w:color="auto"/>
            <w:left w:val="none" w:sz="2" w:space="0" w:color="auto"/>
            <w:bottom w:val="none" w:sz="2" w:space="0" w:color="auto"/>
            <w:right w:val="none" w:sz="2" w:space="0" w:color="auto"/>
          </w:tcBorders>
          <w:vAlign w:val="center"/>
        </w:tcPr>
        <w:p w14:paraId="775D7E01" w14:textId="77777777" w:rsidR="00000000" w:rsidRDefault="000000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14.10.2024</w:t>
          </w:r>
        </w:p>
      </w:tc>
    </w:tr>
  </w:tbl>
  <w:p w14:paraId="21ADD76D" w14:textId="77777777" w:rsidR="00000000" w:rsidRDefault="00000000">
    <w:pPr>
      <w:pStyle w:val="ConsPlusNormal"/>
      <w:pBdr>
        <w:bottom w:val="single" w:sz="12" w:space="0" w:color="auto"/>
      </w:pBdr>
      <w:jc w:val="center"/>
      <w:rPr>
        <w:sz w:val="2"/>
        <w:szCs w:val="2"/>
      </w:rPr>
    </w:pPr>
  </w:p>
  <w:p w14:paraId="252E3C47" w14:textId="77777777" w:rsidR="00000000" w:rsidRDefault="0000000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76"/>
    <w:rsid w:val="00795876"/>
    <w:rsid w:val="00ED7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E956AB"/>
  <w14:defaultImageDpi w14:val="0"/>
  <w15:docId w15:val="{3459B15D-1F91-4D38-A523-069ACB60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kern w:val="0"/>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kern w:val="0"/>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kern w:val="0"/>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30960&amp;date=14.10.2024&amp;dst=100152&amp;field=134" TargetMode="External"/><Relationship Id="rId21" Type="http://schemas.openxmlformats.org/officeDocument/2006/relationships/hyperlink" Target="https://login.consultant.ru/link/?req=doc&amp;base=LAW&amp;n=430960&amp;date=14.10.2024&amp;dst=100012&amp;field=134" TargetMode="External"/><Relationship Id="rId42" Type="http://schemas.openxmlformats.org/officeDocument/2006/relationships/hyperlink" Target="https://login.consultant.ru/link/?req=doc&amp;base=LAW&amp;n=482981&amp;date=14.10.2024&amp;dst=1840&amp;field=134" TargetMode="External"/><Relationship Id="rId47" Type="http://schemas.openxmlformats.org/officeDocument/2006/relationships/hyperlink" Target="https://login.consultant.ru/link/?req=doc&amp;base=LAW&amp;n=480081&amp;date=14.10.2024&amp;dst=100006&amp;field=134" TargetMode="External"/><Relationship Id="rId63" Type="http://schemas.openxmlformats.org/officeDocument/2006/relationships/hyperlink" Target="https://login.consultant.ru/link/?req=doc&amp;base=LAW&amp;n=482981&amp;date=14.10.2024&amp;dst=100333&amp;field=134" TargetMode="External"/><Relationship Id="rId68" Type="http://schemas.openxmlformats.org/officeDocument/2006/relationships/hyperlink" Target="https://login.consultant.ru/link/?req=doc&amp;base=LAW&amp;n=482981&amp;date=14.10.2024" TargetMode="External"/><Relationship Id="rId84" Type="http://schemas.openxmlformats.org/officeDocument/2006/relationships/hyperlink" Target="https://login.consultant.ru/link/?req=doc&amp;base=LAW&amp;n=482473&amp;date=14.10.2024&amp;dst=4989&amp;field=134" TargetMode="External"/><Relationship Id="rId89" Type="http://schemas.openxmlformats.org/officeDocument/2006/relationships/hyperlink" Target="https://login.consultant.ru/link/?req=doc&amp;base=LAW&amp;n=482981&amp;date=14.10.2024&amp;dst=101442&amp;field=13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482981&amp;date=14.10.2024" TargetMode="External"/><Relationship Id="rId92" Type="http://schemas.openxmlformats.org/officeDocument/2006/relationships/hyperlink" Target="https://login.consultant.ru/link/?req=doc&amp;base=LAW&amp;n=482981&amp;date=14.10.2024&amp;dst=101442&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482981&amp;date=14.10.2024&amp;dst=100366&amp;field=134" TargetMode="External"/><Relationship Id="rId29" Type="http://schemas.openxmlformats.org/officeDocument/2006/relationships/hyperlink" Target="https://login.consultant.ru/link/?req=doc&amp;base=LAW&amp;n=430960&amp;date=14.10.2024&amp;dst=100121&amp;field=134" TargetMode="External"/><Relationship Id="rId11" Type="http://schemas.openxmlformats.org/officeDocument/2006/relationships/hyperlink" Target="https://login.consultant.ru/link/?req=doc&amp;base=LAW&amp;n=482981&amp;date=14.10.2024&amp;dst=2290&amp;field=134" TargetMode="External"/><Relationship Id="rId24" Type="http://schemas.openxmlformats.org/officeDocument/2006/relationships/hyperlink" Target="https://login.consultant.ru/link/?req=doc&amp;base=LAW&amp;n=430960&amp;date=14.10.2024&amp;dst=100121&amp;field=134" TargetMode="External"/><Relationship Id="rId32" Type="http://schemas.openxmlformats.org/officeDocument/2006/relationships/hyperlink" Target="https://login.consultant.ru/link/?req=doc&amp;base=LAW&amp;n=482981&amp;date=14.10.2024&amp;dst=2515&amp;field=134" TargetMode="External"/><Relationship Id="rId37" Type="http://schemas.openxmlformats.org/officeDocument/2006/relationships/hyperlink" Target="https://login.consultant.ru/link/?req=doc&amp;base=LAW&amp;n=482981&amp;date=14.10.2024" TargetMode="External"/><Relationship Id="rId40" Type="http://schemas.openxmlformats.org/officeDocument/2006/relationships/hyperlink" Target="https://login.consultant.ru/link/?req=doc&amp;base=LAW&amp;n=482981&amp;date=14.10.2024&amp;dst=100116&amp;field=134" TargetMode="External"/><Relationship Id="rId45" Type="http://schemas.openxmlformats.org/officeDocument/2006/relationships/hyperlink" Target="https://login.consultant.ru/link/?req=doc&amp;base=LAW&amp;n=480081&amp;date=14.10.2024&amp;dst=100518&amp;field=134" TargetMode="External"/><Relationship Id="rId53" Type="http://schemas.openxmlformats.org/officeDocument/2006/relationships/hyperlink" Target="https://login.consultant.ru/link/?req=doc&amp;base=LAW&amp;n=482473&amp;date=14.10.2024&amp;dst=7220&amp;field=134" TargetMode="External"/><Relationship Id="rId58" Type="http://schemas.openxmlformats.org/officeDocument/2006/relationships/hyperlink" Target="https://login.consultant.ru/link/?req=doc&amp;base=LAW&amp;n=482981&amp;date=14.10.2024" TargetMode="External"/><Relationship Id="rId66" Type="http://schemas.openxmlformats.org/officeDocument/2006/relationships/hyperlink" Target="https://login.consultant.ru/link/?req=doc&amp;base=LAW&amp;n=482473&amp;date=14.10.2024&amp;dst=7220&amp;field=134" TargetMode="External"/><Relationship Id="rId74" Type="http://schemas.openxmlformats.org/officeDocument/2006/relationships/hyperlink" Target="https://login.consultant.ru/link/?req=doc&amp;base=LAW&amp;n=482981&amp;date=14.10.2024" TargetMode="External"/><Relationship Id="rId79" Type="http://schemas.openxmlformats.org/officeDocument/2006/relationships/hyperlink" Target="https://login.consultant.ru/link/?req=doc&amp;base=LAW&amp;n=430960&amp;date=14.10.2024&amp;dst=100012&amp;field=134" TargetMode="External"/><Relationship Id="rId87" Type="http://schemas.openxmlformats.org/officeDocument/2006/relationships/hyperlink" Target="https://login.consultant.ru/link/?req=doc&amp;base=LAW&amp;n=482981&amp;date=14.10.2024&amp;dst=101442&amp;field=134" TargetMode="External"/><Relationship Id="rId102"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s://login.consultant.ru/link/?req=doc&amp;base=LAW&amp;n=430961&amp;date=14.10.2024&amp;dst=100026&amp;field=134" TargetMode="External"/><Relationship Id="rId82" Type="http://schemas.openxmlformats.org/officeDocument/2006/relationships/hyperlink" Target="https://login.consultant.ru/link/?req=doc&amp;base=LAW&amp;n=482981&amp;date=14.10.2024&amp;dst=2290&amp;field=134" TargetMode="External"/><Relationship Id="rId90" Type="http://schemas.openxmlformats.org/officeDocument/2006/relationships/hyperlink" Target="https://login.consultant.ru/link/?req=doc&amp;base=LAW&amp;n=482981&amp;date=14.10.2024" TargetMode="External"/><Relationship Id="rId95" Type="http://schemas.openxmlformats.org/officeDocument/2006/relationships/hyperlink" Target="https://login.consultant.ru/link/?req=doc&amp;base=LAW&amp;n=482473&amp;date=14.10.2024&amp;dst=5268&amp;field=134" TargetMode="External"/><Relationship Id="rId19" Type="http://schemas.openxmlformats.org/officeDocument/2006/relationships/hyperlink" Target="https://login.consultant.ru/link/?req=doc&amp;base=LAW&amp;n=482981&amp;date=14.10.2024" TargetMode="External"/><Relationship Id="rId14" Type="http://schemas.openxmlformats.org/officeDocument/2006/relationships/hyperlink" Target="https://login.consultant.ru/link/?req=doc&amp;base=LAW&amp;n=482981&amp;date=14.10.2024&amp;dst=2341&amp;field=134" TargetMode="External"/><Relationship Id="rId22" Type="http://schemas.openxmlformats.org/officeDocument/2006/relationships/hyperlink" Target="https://login.consultant.ru/link/?req=doc&amp;base=LAW&amp;n=430960&amp;date=14.10.2024&amp;dst=100023&amp;field=134" TargetMode="External"/><Relationship Id="rId27" Type="http://schemas.openxmlformats.org/officeDocument/2006/relationships/hyperlink" Target="https://login.consultant.ru/link/?req=doc&amp;base=LAW&amp;n=430960&amp;date=14.10.2024&amp;dst=100121&amp;field=134" TargetMode="External"/><Relationship Id="rId30" Type="http://schemas.openxmlformats.org/officeDocument/2006/relationships/hyperlink" Target="https://login.consultant.ru/link/?req=doc&amp;base=LAW&amp;n=482981&amp;date=14.10.2024&amp;dst=2527&amp;field=134" TargetMode="External"/><Relationship Id="rId35" Type="http://schemas.openxmlformats.org/officeDocument/2006/relationships/hyperlink" Target="https://login.consultant.ru/link/?req=doc&amp;base=RGSS&amp;n=78782&amp;date=14.10.2024" TargetMode="External"/><Relationship Id="rId43" Type="http://schemas.openxmlformats.org/officeDocument/2006/relationships/hyperlink" Target="https://login.consultant.ru/link/?req=doc&amp;base=LAW&amp;n=480081&amp;date=14.10.2024" TargetMode="External"/><Relationship Id="rId48" Type="http://schemas.openxmlformats.org/officeDocument/2006/relationships/hyperlink" Target="https://login.consultant.ru/link/?req=doc&amp;base=LAW&amp;n=480081&amp;date=14.10.2024&amp;dst=100518&amp;field=134" TargetMode="External"/><Relationship Id="rId56" Type="http://schemas.openxmlformats.org/officeDocument/2006/relationships/hyperlink" Target="https://login.consultant.ru/link/?req=doc&amp;base=LAW&amp;n=482981&amp;date=14.10.2024&amp;dst=3050&amp;field=134" TargetMode="External"/><Relationship Id="rId64" Type="http://schemas.openxmlformats.org/officeDocument/2006/relationships/hyperlink" Target="https://login.consultant.ru/link/?req=doc&amp;base=LAW&amp;n=482981&amp;date=14.10.2024&amp;dst=101559&amp;field=134" TargetMode="External"/><Relationship Id="rId69" Type="http://schemas.openxmlformats.org/officeDocument/2006/relationships/hyperlink" Target="https://login.consultant.ru/link/?req=doc&amp;base=LAW&amp;n=482981&amp;date=14.10.2024&amp;dst=3050&amp;field=134" TargetMode="External"/><Relationship Id="rId77" Type="http://schemas.openxmlformats.org/officeDocument/2006/relationships/hyperlink" Target="https://login.consultant.ru/link/?req=doc&amp;base=LAW&amp;n=430960&amp;date=14.10.2024&amp;dst=100012&amp;field=134" TargetMode="External"/><Relationship Id="rId100" Type="http://schemas.openxmlformats.org/officeDocument/2006/relationships/header" Target="header1.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82981&amp;date=14.10.2024&amp;dst=101559&amp;field=134" TargetMode="External"/><Relationship Id="rId72" Type="http://schemas.openxmlformats.org/officeDocument/2006/relationships/hyperlink" Target="https://login.consultant.ru/link/?req=doc&amp;base=LAW&amp;n=482981&amp;date=14.10.2024&amp;dst=2307&amp;field=134" TargetMode="External"/><Relationship Id="rId80" Type="http://schemas.openxmlformats.org/officeDocument/2006/relationships/hyperlink" Target="https://login.consultant.ru/link/?req=doc&amp;base=LAW&amp;n=482981&amp;date=14.10.2024&amp;dst=370&amp;field=134" TargetMode="External"/><Relationship Id="rId85" Type="http://schemas.openxmlformats.org/officeDocument/2006/relationships/hyperlink" Target="https://login.consultant.ru/link/?req=doc&amp;base=LAW&amp;n=482473&amp;date=14.10.2024&amp;dst=7220&amp;field=134" TargetMode="External"/><Relationship Id="rId93" Type="http://schemas.openxmlformats.org/officeDocument/2006/relationships/hyperlink" Target="https://login.consultant.ru/link/?req=doc&amp;base=LAW&amp;n=482981&amp;date=14.10.2024" TargetMode="External"/><Relationship Id="rId98" Type="http://schemas.openxmlformats.org/officeDocument/2006/relationships/hyperlink" Target="https://login.consultant.ru/link/?req=doc&amp;base=LAW&amp;n=482981&amp;date=14.10.2024&amp;dst=101559&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2981&amp;date=14.10.2024" TargetMode="External"/><Relationship Id="rId17" Type="http://schemas.openxmlformats.org/officeDocument/2006/relationships/hyperlink" Target="https://login.consultant.ru/link/?req=doc&amp;base=LAW&amp;n=482981&amp;date=14.10.2024" TargetMode="External"/><Relationship Id="rId25" Type="http://schemas.openxmlformats.org/officeDocument/2006/relationships/hyperlink" Target="https://login.consultant.ru/link/?req=doc&amp;base=LAW&amp;n=430960&amp;date=14.10.2024&amp;dst=100012&amp;field=134" TargetMode="External"/><Relationship Id="rId33" Type="http://schemas.openxmlformats.org/officeDocument/2006/relationships/hyperlink" Target="https://login.consultant.ru/link/?req=doc&amp;base=LAW&amp;n=482981&amp;date=14.10.2024&amp;dst=101559&amp;field=134" TargetMode="External"/><Relationship Id="rId38" Type="http://schemas.openxmlformats.org/officeDocument/2006/relationships/hyperlink" Target="https://login.consultant.ru/link/?req=doc&amp;base=LAW&amp;n=482981&amp;date=14.10.2024&amp;dst=3050&amp;field=134" TargetMode="External"/><Relationship Id="rId46" Type="http://schemas.openxmlformats.org/officeDocument/2006/relationships/hyperlink" Target="https://login.consultant.ru/link/?req=doc&amp;base=LAW&amp;n=480081&amp;date=14.10.2024&amp;dst=100005&amp;field=134" TargetMode="External"/><Relationship Id="rId59" Type="http://schemas.openxmlformats.org/officeDocument/2006/relationships/hyperlink" Target="https://login.consultant.ru/link/?req=doc&amp;base=LAW&amp;n=482981&amp;date=14.10.2024&amp;dst=101869&amp;field=134" TargetMode="External"/><Relationship Id="rId67" Type="http://schemas.openxmlformats.org/officeDocument/2006/relationships/hyperlink" Target="https://login.consultant.ru/link/?req=doc&amp;base=RGSS&amp;n=78784&amp;date=14.10.2024" TargetMode="External"/><Relationship Id="rId103" Type="http://schemas.openxmlformats.org/officeDocument/2006/relationships/theme" Target="theme/theme1.xml"/><Relationship Id="rId20" Type="http://schemas.openxmlformats.org/officeDocument/2006/relationships/hyperlink" Target="https://login.consultant.ru/link/?req=doc&amp;base=LAW&amp;n=482981&amp;date=14.10.2024" TargetMode="External"/><Relationship Id="rId41" Type="http://schemas.openxmlformats.org/officeDocument/2006/relationships/hyperlink" Target="https://login.consultant.ru/link/?req=doc&amp;base=LAW&amp;n=482981&amp;date=14.10.2024&amp;dst=1840&amp;field=134" TargetMode="External"/><Relationship Id="rId54" Type="http://schemas.openxmlformats.org/officeDocument/2006/relationships/hyperlink" Target="https://login.consultant.ru/link/?req=doc&amp;base=RGSS&amp;n=78783&amp;date=14.10.2024" TargetMode="External"/><Relationship Id="rId62" Type="http://schemas.openxmlformats.org/officeDocument/2006/relationships/hyperlink" Target="https://login.consultant.ru/link/?req=doc&amp;base=LAW&amp;n=430961&amp;date=14.10.2024" TargetMode="External"/><Relationship Id="rId70" Type="http://schemas.openxmlformats.org/officeDocument/2006/relationships/hyperlink" Target="https://login.consultant.ru/link/?req=doc&amp;base=LAW&amp;n=482981&amp;date=14.10.2024&amp;dst=2290&amp;field=134" TargetMode="External"/><Relationship Id="rId75" Type="http://schemas.openxmlformats.org/officeDocument/2006/relationships/hyperlink" Target="https://login.consultant.ru/link/?req=doc&amp;base=LAW&amp;n=482981&amp;date=14.10.2024&amp;dst=100366&amp;field=134" TargetMode="External"/><Relationship Id="rId83" Type="http://schemas.openxmlformats.org/officeDocument/2006/relationships/hyperlink" Target="https://login.consultant.ru/link/?req=doc&amp;base=LAW&amp;n=482981&amp;date=14.10.2024&amp;dst=101559&amp;field=134" TargetMode="External"/><Relationship Id="rId88" Type="http://schemas.openxmlformats.org/officeDocument/2006/relationships/hyperlink" Target="https://login.consultant.ru/link/?req=doc&amp;base=LAW&amp;n=482981&amp;date=14.10.2024&amp;dst=1456&amp;field=134" TargetMode="External"/><Relationship Id="rId91" Type="http://schemas.openxmlformats.org/officeDocument/2006/relationships/hyperlink" Target="https://login.consultant.ru/link/?req=doc&amp;base=LAW&amp;n=482981&amp;date=14.10.2024&amp;dst=1458&amp;field=134" TargetMode="External"/><Relationship Id="rId96" Type="http://schemas.openxmlformats.org/officeDocument/2006/relationships/hyperlink" Target="https://login.consultant.ru/link/?req=doc&amp;base=LAW&amp;n=482473&amp;date=14.10.2024&amp;dst=5268&amp;field=134"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LAW&amp;n=482981&amp;date=14.10.2024" TargetMode="External"/><Relationship Id="rId23" Type="http://schemas.openxmlformats.org/officeDocument/2006/relationships/hyperlink" Target="https://login.consultant.ru/link/?req=doc&amp;base=LAW&amp;n=430960&amp;date=14.10.2024&amp;dst=100012&amp;field=134" TargetMode="External"/><Relationship Id="rId28" Type="http://schemas.openxmlformats.org/officeDocument/2006/relationships/hyperlink" Target="https://login.consultant.ru/link/?req=doc&amp;base=LAW&amp;n=430960&amp;date=14.10.2024&amp;dst=100191&amp;field=134" TargetMode="External"/><Relationship Id="rId36" Type="http://schemas.openxmlformats.org/officeDocument/2006/relationships/hyperlink" Target="https://login.consultant.ru/link/?req=doc&amp;base=LAW&amp;n=480081&amp;date=14.10.2024" TargetMode="External"/><Relationship Id="rId49" Type="http://schemas.openxmlformats.org/officeDocument/2006/relationships/hyperlink" Target="https://login.consultant.ru/link/?req=doc&amp;base=LAW&amp;n=480081&amp;date=14.10.2024" TargetMode="External"/><Relationship Id="rId57" Type="http://schemas.openxmlformats.org/officeDocument/2006/relationships/hyperlink" Target="https://login.consultant.ru/link/?req=doc&amp;base=LAW&amp;n=482981&amp;date=14.10.2024&amp;dst=2308&amp;field=134" TargetMode="External"/><Relationship Id="rId10" Type="http://schemas.openxmlformats.org/officeDocument/2006/relationships/hyperlink" Target="https://login.consultant.ru/link/?req=doc&amp;base=LAW&amp;n=482981&amp;date=14.10.2024&amp;dst=1130&amp;field=134" TargetMode="External"/><Relationship Id="rId31" Type="http://schemas.openxmlformats.org/officeDocument/2006/relationships/hyperlink" Target="https://login.consultant.ru/link/?req=doc&amp;base=LAW&amp;n=482981&amp;date=14.10.2024&amp;dst=2527&amp;field=134" TargetMode="External"/><Relationship Id="rId44" Type="http://schemas.openxmlformats.org/officeDocument/2006/relationships/hyperlink" Target="https://login.consultant.ru/link/?req=doc&amp;base=LAW&amp;n=480081&amp;date=14.10.2024&amp;dst=100005&amp;field=134" TargetMode="External"/><Relationship Id="rId52" Type="http://schemas.openxmlformats.org/officeDocument/2006/relationships/hyperlink" Target="https://login.consultant.ru/link/?req=doc&amp;base=LAW&amp;n=482473&amp;date=14.10.2024&amp;dst=7275&amp;field=134" TargetMode="External"/><Relationship Id="rId60" Type="http://schemas.openxmlformats.org/officeDocument/2006/relationships/hyperlink" Target="https://login.consultant.ru/link/?req=doc&amp;base=LAW&amp;n=482981&amp;date=14.10.2024&amp;dst=100333&amp;field=134" TargetMode="External"/><Relationship Id="rId65" Type="http://schemas.openxmlformats.org/officeDocument/2006/relationships/hyperlink" Target="https://login.consultant.ru/link/?req=doc&amp;base=LAW&amp;n=482473&amp;date=14.10.2024&amp;dst=7275&amp;field=134" TargetMode="External"/><Relationship Id="rId73" Type="http://schemas.openxmlformats.org/officeDocument/2006/relationships/hyperlink" Target="https://login.consultant.ru/link/?req=doc&amp;base=LAW&amp;n=482981&amp;date=14.10.2024" TargetMode="External"/><Relationship Id="rId78" Type="http://schemas.openxmlformats.org/officeDocument/2006/relationships/hyperlink" Target="https://login.consultant.ru/link/?req=doc&amp;base=LAW&amp;n=430960&amp;date=14.10.2024&amp;dst=100119&amp;field=134" TargetMode="External"/><Relationship Id="rId81" Type="http://schemas.openxmlformats.org/officeDocument/2006/relationships/hyperlink" Target="https://login.consultant.ru/link/?req=doc&amp;base=LAW&amp;n=482981&amp;date=14.10.2024" TargetMode="External"/><Relationship Id="rId86" Type="http://schemas.openxmlformats.org/officeDocument/2006/relationships/hyperlink" Target="https://login.consultant.ru/link/?req=doc&amp;base=RGSS&amp;n=78785&amp;date=14.10.2024" TargetMode="External"/><Relationship Id="rId94" Type="http://schemas.openxmlformats.org/officeDocument/2006/relationships/hyperlink" Target="https://login.consultant.ru/link/?req=doc&amp;base=LAW&amp;n=482473&amp;date=14.10.2024&amp;dst=5268&amp;field=134" TargetMode="External"/><Relationship Id="rId99" Type="http://schemas.openxmlformats.org/officeDocument/2006/relationships/hyperlink" Target="https://login.consultant.ru/link/?req=doc&amp;base=RGSS&amp;n=78781&amp;date=14.10.2024" TargetMode="External"/><Relationship Id="rId10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ogin.consultant.ru/link/?req=doc&amp;base=LAW&amp;n=482981&amp;date=14.10.2024" TargetMode="External"/><Relationship Id="rId13" Type="http://schemas.openxmlformats.org/officeDocument/2006/relationships/hyperlink" Target="https://login.consultant.ru/link/?req=doc&amp;base=LAW&amp;n=482981&amp;date=14.10.2024&amp;dst=100366&amp;field=134" TargetMode="External"/><Relationship Id="rId18" Type="http://schemas.openxmlformats.org/officeDocument/2006/relationships/hyperlink" Target="https://login.consultant.ru/link/?req=doc&amp;base=LAW&amp;n=482981&amp;date=14.10.2024&amp;dst=2307&amp;field=134" TargetMode="External"/><Relationship Id="rId39" Type="http://schemas.openxmlformats.org/officeDocument/2006/relationships/hyperlink" Target="https://login.consultant.ru/link/?req=doc&amp;base=LAW&amp;n=482981&amp;date=14.10.2024&amp;dst=2294&amp;field=134" TargetMode="External"/><Relationship Id="rId34" Type="http://schemas.openxmlformats.org/officeDocument/2006/relationships/hyperlink" Target="https://login.consultant.ru/link/?req=doc&amp;base=LAW&amp;n=482473&amp;date=14.10.2024&amp;dst=4983&amp;field=134" TargetMode="External"/><Relationship Id="rId50" Type="http://schemas.openxmlformats.org/officeDocument/2006/relationships/hyperlink" Target="https://login.consultant.ru/link/?req=doc&amp;base=LAW&amp;n=482981&amp;date=14.10.2024&amp;dst=2294&amp;field=134" TargetMode="External"/><Relationship Id="rId55" Type="http://schemas.openxmlformats.org/officeDocument/2006/relationships/hyperlink" Target="https://login.consultant.ru/link/?req=doc&amp;base=LAW&amp;n=482981&amp;date=14.10.2024" TargetMode="External"/><Relationship Id="rId76" Type="http://schemas.openxmlformats.org/officeDocument/2006/relationships/hyperlink" Target="https://login.consultant.ru/link/?req=doc&amp;base=LAW&amp;n=482981&amp;date=14.10.2024&amp;dst=2227&amp;field=134" TargetMode="External"/><Relationship Id="rId97" Type="http://schemas.openxmlformats.org/officeDocument/2006/relationships/hyperlink" Target="https://login.consultant.ru/link/?req=doc&amp;base=LAW&amp;n=482981&amp;date=14.10.2024&amp;dst=101442&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10213</Words>
  <Characters>58217</Characters>
  <Application>Microsoft Office Word</Application>
  <DocSecurity>2</DocSecurity>
  <Lines>485</Lines>
  <Paragraphs>136</Paragraphs>
  <ScaleCrop>false</ScaleCrop>
  <Company>КонсультантПлюс Версия 4024.00.30</Company>
  <LinksUpToDate>false</LinksUpToDate>
  <CharactersWithSpaces>68294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 административной практики в сфере закупок для государственных и муниципальных нужд (август 2024 года)"(Управление контроля размещения государственного заказа ФАС России)(Подготовлен для системы КонсультантПлюс, 2024)</dc:title>
  <dc:subject/>
  <dc:creator>Dmitry Dobroshtan</dc:creator>
  <cp:keywords/>
  <dc:description/>
  <cp:lastModifiedBy>Dmitry Dobroshtan</cp:lastModifiedBy>
  <cp:revision>2</cp:revision>
  <dcterms:created xsi:type="dcterms:W3CDTF">2024-10-14T15:12:00Z</dcterms:created>
  <dcterms:modified xsi:type="dcterms:W3CDTF">2024-10-14T15:12:00Z</dcterms:modified>
</cp:coreProperties>
</file>