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186AF" w14:textId="77777777" w:rsidR="00000000" w:rsidRDefault="00000000">
      <w:pPr>
        <w:pStyle w:val="ConsPlusNormal"/>
        <w:ind w:firstLine="540"/>
        <w:jc w:val="both"/>
        <w:outlineLvl w:val="0"/>
      </w:pPr>
    </w:p>
    <w:p w14:paraId="555892E2" w14:textId="77777777" w:rsidR="00000000" w:rsidRDefault="00000000">
      <w:pPr>
        <w:pStyle w:val="ConsPlusTitle"/>
        <w:jc w:val="center"/>
      </w:pPr>
      <w:r>
        <w:t>ШЕСТОЙ КАССАЦИОННЫЙ СУД ОБЩЕЙ ЮРИСДИКЦИИ</w:t>
      </w:r>
    </w:p>
    <w:p w14:paraId="4207C17E" w14:textId="77777777" w:rsidR="00000000" w:rsidRDefault="00000000">
      <w:pPr>
        <w:pStyle w:val="ConsPlusTitle"/>
        <w:jc w:val="center"/>
      </w:pPr>
    </w:p>
    <w:p w14:paraId="3E96E401" w14:textId="77777777" w:rsidR="00000000" w:rsidRDefault="00000000">
      <w:pPr>
        <w:pStyle w:val="ConsPlusTitle"/>
        <w:jc w:val="center"/>
      </w:pPr>
      <w:r>
        <w:t>КАССАЦИОННОЕ ОПРЕДЕЛЕНИЕ</w:t>
      </w:r>
    </w:p>
    <w:p w14:paraId="3DB5BD0D" w14:textId="77777777" w:rsidR="00000000" w:rsidRDefault="00000000">
      <w:pPr>
        <w:pStyle w:val="ConsPlusTitle"/>
        <w:jc w:val="center"/>
      </w:pPr>
      <w:r>
        <w:t>от 27 августа 2024 г. N 88а-18208/2024</w:t>
      </w:r>
    </w:p>
    <w:p w14:paraId="00226887" w14:textId="77777777" w:rsidR="00000000" w:rsidRDefault="00000000">
      <w:pPr>
        <w:pStyle w:val="ConsPlusNormal"/>
        <w:ind w:firstLine="540"/>
        <w:jc w:val="both"/>
      </w:pPr>
    </w:p>
    <w:p w14:paraId="4310BD7D" w14:textId="77777777" w:rsidR="00000000" w:rsidRDefault="00000000">
      <w:pPr>
        <w:pStyle w:val="ConsPlusNormal"/>
        <w:jc w:val="right"/>
      </w:pPr>
      <w:r>
        <w:t>Дело N 2а-1628/2023</w:t>
      </w:r>
    </w:p>
    <w:p w14:paraId="744231F6" w14:textId="77777777" w:rsidR="00000000" w:rsidRDefault="00000000">
      <w:pPr>
        <w:pStyle w:val="ConsPlusNormal"/>
        <w:ind w:firstLine="540"/>
        <w:jc w:val="both"/>
      </w:pPr>
    </w:p>
    <w:p w14:paraId="2A839285" w14:textId="77777777" w:rsidR="00000000" w:rsidRDefault="00000000">
      <w:pPr>
        <w:pStyle w:val="ConsPlusNormal"/>
        <w:jc w:val="right"/>
      </w:pPr>
      <w:r>
        <w:t>12RS0001-01-2023-001947-31</w:t>
      </w:r>
    </w:p>
    <w:p w14:paraId="1498BE61" w14:textId="77777777" w:rsidR="00000000" w:rsidRDefault="00000000">
      <w:pPr>
        <w:pStyle w:val="ConsPlusNormal"/>
        <w:ind w:firstLine="540"/>
        <w:jc w:val="both"/>
      </w:pPr>
    </w:p>
    <w:p w14:paraId="42CC3C58" w14:textId="77777777" w:rsidR="00000000" w:rsidRDefault="00000000">
      <w:pPr>
        <w:pStyle w:val="ConsPlusNormal"/>
        <w:ind w:firstLine="540"/>
        <w:jc w:val="both"/>
      </w:pPr>
      <w:r>
        <w:t>Судебная коллегия по административным делам Шестого кассационного суда общей юрисдикции в составе:</w:t>
      </w:r>
    </w:p>
    <w:p w14:paraId="3033E325" w14:textId="77777777" w:rsidR="00000000" w:rsidRDefault="00000000">
      <w:pPr>
        <w:pStyle w:val="ConsPlusNormal"/>
        <w:spacing w:before="240"/>
        <w:ind w:firstLine="540"/>
        <w:jc w:val="both"/>
      </w:pPr>
      <w:r>
        <w:t>председательствующего судьи Фахрутдинова И.И.,</w:t>
      </w:r>
    </w:p>
    <w:p w14:paraId="519DE0DA" w14:textId="77777777" w:rsidR="00000000" w:rsidRDefault="00000000">
      <w:pPr>
        <w:pStyle w:val="ConsPlusNormal"/>
        <w:spacing w:before="240"/>
        <w:ind w:firstLine="540"/>
        <w:jc w:val="both"/>
      </w:pPr>
      <w:r>
        <w:t>судей Бритвиной Н.С. и Тимохина И.В.</w:t>
      </w:r>
    </w:p>
    <w:p w14:paraId="30C7DFF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рассмотрела в открытом судебном заседании с использованием систем </w:t>
      </w:r>
      <w:proofErr w:type="spellStart"/>
      <w:r>
        <w:t>видеоконференц</w:t>
      </w:r>
      <w:proofErr w:type="spellEnd"/>
      <w:r>
        <w:t xml:space="preserve">-связи поданную 22 февраля 2024 года кассационную жалобу Б. на решение Волжского городского суда Республики Марий Эл от 5 декабря 2023 года (с учетом определения того же суда об исправлении описки от 18 января 2024 года) и апелляционное </w:t>
      </w:r>
      <w:hyperlink r:id="rId6" w:tooltip="Апелляционное определение Верховного суда Республики Марий Эл от 02.05.2024 N 33а-621/2024 Требование: О признании незаконным решения об отказе в увольнении. Решение: В удовлетворении требования отказано.{КонсультантПлюс}" w:history="1">
        <w:r>
          <w:rPr>
            <w:color w:val="0000FF"/>
          </w:rPr>
          <w:t>определение</w:t>
        </w:r>
      </w:hyperlink>
      <w:r>
        <w:t xml:space="preserve"> судебной коллегии по административным делам Верховного Суда Республики Марий Эл от 2 мая 2024 года по административному делу N 2а-1628/2023 по административному исковому заявлению Волжского межрайонного прокурора Республики Марий Эл (далее - прокурор) к администрации городского округа "Город Волжск" (далее - Администрация), Б. об устранении нарушений законодательства о противодействии коррупции.</w:t>
      </w:r>
    </w:p>
    <w:p w14:paraId="7EE6E4BB" w14:textId="77777777" w:rsidR="00000000" w:rsidRDefault="00000000">
      <w:pPr>
        <w:pStyle w:val="ConsPlusNormal"/>
        <w:spacing w:before="240"/>
        <w:ind w:firstLine="540"/>
        <w:jc w:val="both"/>
      </w:pPr>
      <w:r>
        <w:t>Заслушав доклад судьи Шестого кассационного суда общей юрисдикции Тимохина И.В., объяснения административного истца и ее представителя А., поддержавших доводы кассационной жалобы, мнение прокурора отдела управления Главного управления Генеральной прокуратуры Российской Федерации Мигунова В.Ю., судебная коллегия по административным делам Шестого кассационного суда общей юрисдикции</w:t>
      </w:r>
    </w:p>
    <w:p w14:paraId="7AE1E55F" w14:textId="77777777" w:rsidR="00000000" w:rsidRDefault="00000000">
      <w:pPr>
        <w:pStyle w:val="ConsPlusNormal"/>
        <w:jc w:val="center"/>
      </w:pPr>
    </w:p>
    <w:p w14:paraId="47296F10" w14:textId="77777777" w:rsidR="00000000" w:rsidRDefault="00000000">
      <w:pPr>
        <w:pStyle w:val="ConsPlusNormal"/>
        <w:jc w:val="center"/>
      </w:pPr>
      <w:r>
        <w:t>установила:</w:t>
      </w:r>
    </w:p>
    <w:p w14:paraId="1B9694E7" w14:textId="77777777" w:rsidR="00000000" w:rsidRDefault="00000000">
      <w:pPr>
        <w:pStyle w:val="ConsPlusNormal"/>
        <w:jc w:val="center"/>
      </w:pPr>
    </w:p>
    <w:p w14:paraId="7ADB1E75" w14:textId="77777777" w:rsidR="00000000" w:rsidRDefault="00000000">
      <w:pPr>
        <w:pStyle w:val="ConsPlusNormal"/>
        <w:ind w:firstLine="540"/>
        <w:jc w:val="both"/>
      </w:pPr>
      <w:r>
        <w:t xml:space="preserve">решением Волжского городского суда Республики Марий Эл от 5 декабря 2023 года (с учетом определения того же суда об исправлении описки от 18 января 2024 года), оставленным без изменения апелляционным </w:t>
      </w:r>
      <w:hyperlink r:id="rId7" w:tooltip="Апелляционное определение Верховного суда Республики Марий Эл от 02.05.2024 N 33а-621/2024 Требование: О признании незаконным решения об отказе в увольнении. Решение: В удовлетворении требования отказано.{КонсультантПлюс}" w:history="1">
        <w:r>
          <w:rPr>
            <w:color w:val="0000FF"/>
          </w:rPr>
          <w:t>определением</w:t>
        </w:r>
      </w:hyperlink>
      <w:r>
        <w:t xml:space="preserve"> судебной коллегии по административным делам Верховного Суда Республики Марий Эл от 2 мая 2024 года, удовлетворены требования прокурора об устранении нарушений законодательства о противодействии коррупции.</w:t>
      </w:r>
    </w:p>
    <w:p w14:paraId="432C65B7" w14:textId="77777777" w:rsidR="00000000" w:rsidRDefault="00000000">
      <w:pPr>
        <w:pStyle w:val="ConsPlusNormal"/>
        <w:spacing w:before="240"/>
        <w:ind w:firstLine="540"/>
        <w:jc w:val="both"/>
      </w:pPr>
      <w:r>
        <w:t>Признано незаконным решение главы Администрации от 8 сентября 2023 года N 4971 об отказе в применении к руководителю отдела архитектуры и градостроительства администрации городского округа "Город Волжск" Б. меры ответственности в виде увольнения в связи с утратой доверия (далее - решение от 8 сентября 2023 года N 4971).</w:t>
      </w:r>
    </w:p>
    <w:p w14:paraId="1946F70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Расторгнут трудовой договор от 12 мая 2021 года, заключенный между администрацией городского округа "Город Волжск" и Б. по основанию, предусмотренному </w:t>
      </w:r>
      <w:hyperlink r:id="rId8" w:tooltip="Федеральный закон от 25.12.2008 N 273-ФЗ (ред. от 10.07.2023) &quot;О противодействии коррупции&quot; (с изм. и доп., вступ. в силу с 15.09.2023)------------ Недействующая редакция{КонсультантПлюс}" w:history="1">
        <w:r>
          <w:rPr>
            <w:color w:val="0000FF"/>
          </w:rPr>
          <w:t>частью 6 статьи 11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9" w:tooltip="&quot;Трудовой кодекс Российской Федерации&quot; от 30.12.2001 N 197-ФЗ (ред. от 04.08.2023, с изм. от 19.12.2023) (с изм. и доп., вступ. в силу с 01.09.2023)------------ Недействующая редакция{КонсультантПлюс}" w:history="1">
        <w:r>
          <w:rPr>
            <w:color w:val="0000FF"/>
          </w:rPr>
          <w:t>пункта 7.1 части 1 статьи 81</w:t>
        </w:r>
      </w:hyperlink>
      <w:r>
        <w:t xml:space="preserve"> Трудового кодекса Российской Федерации, в связи с утратой доверия, за непринятие Б. мер по предотвращению или урегулированию конфликта интересов, стороной </w:t>
      </w:r>
      <w:r>
        <w:lastRenderedPageBreak/>
        <w:t>которого она является, немедленно после вступления решения суда в законную силу.</w:t>
      </w:r>
    </w:p>
    <w:p w14:paraId="527F56FA" w14:textId="77777777" w:rsidR="00000000" w:rsidRDefault="00000000">
      <w:pPr>
        <w:pStyle w:val="ConsPlusNormal"/>
        <w:spacing w:before="240"/>
        <w:ind w:firstLine="540"/>
        <w:jc w:val="both"/>
      </w:pPr>
      <w:r>
        <w:t>В кассационной жалобе Б. просит об отмене судебных актов, ссылаясь на нарушение норм материального и процессуального права, а также несоответствие выводов суда обстоятельствам административного дела. Приводит доводы о недоказанности нарушений законодательства о противодействии коррупции, которые, по мнению прокурора, привели к возникновению конфликта интересов, а также об отсутствии правовых оснований для расторжения, заключенного с ней трудового договора. Также указывает на нарушение судом срока применения к ней дисциплинарного взыскания в виде увольнения.</w:t>
      </w:r>
    </w:p>
    <w:p w14:paraId="7A389EB1" w14:textId="77777777" w:rsidR="00000000" w:rsidRDefault="00000000">
      <w:pPr>
        <w:pStyle w:val="ConsPlusNormal"/>
        <w:spacing w:before="240"/>
        <w:ind w:firstLine="540"/>
        <w:jc w:val="both"/>
      </w:pPr>
      <w:r>
        <w:t>Лица, участвующие в деле, о времени и месте рассмотрения кассационной жалобы извещены своевременно и в надлежащей форме.</w:t>
      </w:r>
    </w:p>
    <w:p w14:paraId="692CDF63" w14:textId="77777777" w:rsidR="00000000" w:rsidRDefault="00000000">
      <w:pPr>
        <w:pStyle w:val="ConsPlusNormal"/>
        <w:spacing w:before="240"/>
        <w:ind w:firstLine="540"/>
        <w:jc w:val="both"/>
      </w:pPr>
      <w:r>
        <w:t>Проверив материалы дела, обсудив доводы кассационной жалобы и возражения, судебная коллегия приходит к следующему.</w:t>
      </w:r>
    </w:p>
    <w:p w14:paraId="7982D92A" w14:textId="77777777" w:rsidR="00000000" w:rsidRDefault="00000000">
      <w:pPr>
        <w:pStyle w:val="ConsPlusNormal"/>
        <w:spacing w:before="240"/>
        <w:ind w:firstLine="540"/>
        <w:jc w:val="both"/>
      </w:pPr>
      <w:r>
        <w:t>Основаниями для отмены или изменения судебных актов в кассационном порядке кассационным судом общей юрисдикции являются несоответствие выводов, изложенных в обжалуемом судебном акте, обстоятельствам административного дела, неправильное применение норм материального права, нарушение или неправильное применение норм процессуального права, если оно привело или могло привести к принятию неправильного судебного акта (</w:t>
      </w:r>
      <w:hyperlink r:id="rId10" w:tooltip="&quot;Кодекс административного судопроизводства Российской Федерации&quot; от 08.03.2015 N 21-ФЗ (ред. от 08.08.2024){КонсультантПлюс}" w:history="1">
        <w:r>
          <w:rPr>
            <w:color w:val="0000FF"/>
          </w:rPr>
          <w:t>часть 2 статьи 328</w:t>
        </w:r>
      </w:hyperlink>
      <w:r>
        <w:t xml:space="preserve"> Кодекса административного судопроизводства Российской Федерации).</w:t>
      </w:r>
    </w:p>
    <w:p w14:paraId="2BD2184B" w14:textId="77777777" w:rsidR="00000000" w:rsidRDefault="00000000">
      <w:pPr>
        <w:pStyle w:val="ConsPlusNormal"/>
        <w:spacing w:before="240"/>
        <w:ind w:firstLine="540"/>
        <w:jc w:val="both"/>
      </w:pPr>
      <w:r>
        <w:t>Таких оснований не имеется.</w:t>
      </w:r>
    </w:p>
    <w:p w14:paraId="35FACEC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установлены Федеральным </w:t>
      </w:r>
      <w:hyperlink r:id="rId11" w:tooltip="Федеральный закон от 25.12.2008 N 273-ФЗ (ред. от 10.07.2023) &quot;О противодействии коррупции&quot; (с изм. и доп., вступ. в силу с 15.09.2023)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(далее - Федеральный закон N 273-ФЗ).</w:t>
      </w:r>
    </w:p>
    <w:p w14:paraId="71DBD12E" w14:textId="77777777" w:rsidR="00000000" w:rsidRDefault="00000000">
      <w:pPr>
        <w:pStyle w:val="ConsPlusNormal"/>
        <w:spacing w:before="240"/>
        <w:ind w:firstLine="540"/>
        <w:jc w:val="both"/>
      </w:pPr>
      <w:r>
        <w:t>Одной из важнейших мер по противодействию коррупции является недопущение конфликта интересов на муниципальной гражданской службе.</w:t>
      </w:r>
    </w:p>
    <w:p w14:paraId="18F4BB96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12" w:tooltip="Федеральный закон от 25.12.2008 N 273-ФЗ (ред. от 10.07.2023) &quot;О противодействии коррупции&quot; (с изм. и доп., вступ. в силу с 15.09.2023)------------ Недействующая редакция{КонсультантПлюс}" w:history="1">
        <w:r>
          <w:rPr>
            <w:color w:val="0000FF"/>
          </w:rPr>
          <w:t>частью 1 статьи 10</w:t>
        </w:r>
      </w:hyperlink>
      <w:r>
        <w:t xml:space="preserve"> Федерального закона N 273-ФЗ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7FCD364A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Под личной заинтересованностью, указанной в </w:t>
      </w:r>
      <w:hyperlink r:id="rId13" w:tooltip="Федеральный закон от 25.12.2008 N 273-ФЗ (ред. от 10.07.2023) &quot;О противодействии коррупции&quot; (с изм. и доп., вступ. в силу с 15.09.2023)------------ Недействующая редакция{КонсультантПлюс}" w:history="1">
        <w:r>
          <w:rPr>
            <w:color w:val="0000FF"/>
          </w:rPr>
          <w:t>части 1 настоящей статьи</w:t>
        </w:r>
      </w:hyperlink>
      <w:r>
        <w:t xml:space="preserve"> понимается возможность получения доходов в виде денег, иного имущества, в том числе имущественных прав, услуг имущественного характера; результатов выполненных работ или каких-либо выгод (преимуществ) лицом, указанным в </w:t>
      </w:r>
      <w:hyperlink r:id="rId14" w:tooltip="Федеральный закон от 25.12.2008 N 273-ФЗ (ред. от 10.07.2023) &quot;О противодействии коррупции&quot; (с изм. и доп., вступ. в силу с 15.09.2023)------------ Недействующая редакция{КонсультантПлюс}" w:history="1">
        <w:r>
          <w:rPr>
            <w:color w:val="0000FF"/>
          </w:rPr>
          <w:t>части 1 настоящей статьи</w:t>
        </w:r>
      </w:hyperlink>
      <w:r>
        <w:t xml:space="preserve"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r:id="rId15" w:tooltip="Федеральный закон от 25.12.2008 N 273-ФЗ (ред. от 10.07.2023) &quot;О противодействии коррупции&quot; (с изм. и доп., вступ. в силу с 15.09.2023)------------ Недействующая редакция{КонсультантПлюс}" w:history="1">
        <w:r>
          <w:rPr>
            <w:color w:val="0000FF"/>
          </w:rPr>
          <w:t>части 1 настоящей статьи</w:t>
        </w:r>
      </w:hyperlink>
      <w:r>
        <w:t>, и (или) лица, состоящие с ним в близком родстве или свойстве, связаны имущественными, корпоративными или иными близкими отношениями (</w:t>
      </w:r>
      <w:hyperlink r:id="rId16" w:tooltip="Федеральный закон от 25.12.2008 N 273-ФЗ (ред. от 10.07.2023) &quot;О противодействии коррупции&quot; (с изм. и доп., вступ. в силу с 15.09.2023)------------ Недействующая редакция{КонсультантПлюс}" w:history="1">
        <w:r>
          <w:rPr>
            <w:color w:val="0000FF"/>
          </w:rPr>
          <w:t>часть 2 статьи 10</w:t>
        </w:r>
      </w:hyperlink>
      <w:r>
        <w:t xml:space="preserve"> Федерального закона N 273-ФЗ).</w:t>
      </w:r>
    </w:p>
    <w:p w14:paraId="7EA8BC0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Обязанность принимать меры по предотвращению и урегулированию конфликта интересов </w:t>
      </w:r>
      <w:r>
        <w:lastRenderedPageBreak/>
        <w:t>возлагается на государственных и муниципальных служащих (</w:t>
      </w:r>
      <w:hyperlink r:id="rId17" w:tooltip="Федеральный закон от 25.12.2008 N 273-ФЗ (ред. от 10.07.2023) &quot;О противодействии коррупции&quot; (с изм. и доп., вступ. в силу с 15.09.2023)------------ Недействующая редакция{КонсультантПлюс}" w:history="1">
        <w:r>
          <w:rPr>
            <w:color w:val="0000FF"/>
          </w:rPr>
          <w:t>часть 3 статьи 10</w:t>
        </w:r>
      </w:hyperlink>
      <w:r>
        <w:t xml:space="preserve"> Федерального закона N 273-ФЗ).</w:t>
      </w:r>
    </w:p>
    <w:p w14:paraId="2A4332A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Согласно </w:t>
      </w:r>
      <w:hyperlink r:id="rId18" w:tooltip="Федеральный закон от 25.12.2008 N 273-ФЗ (ред. от 10.07.2023) &quot;О противодействии коррупции&quot; (с изм. и доп., вступ. в силу с 15.09.2023)------------ Недействующая редакция{КонсультантПлюс}" w:history="1">
        <w:r>
          <w:rPr>
            <w:color w:val="0000FF"/>
          </w:rPr>
          <w:t>частям 1</w:t>
        </w:r>
      </w:hyperlink>
      <w:r>
        <w:t xml:space="preserve">, </w:t>
      </w:r>
      <w:hyperlink r:id="rId19" w:tooltip="Федеральный закон от 25.12.2008 N 273-ФЗ (ред. от 10.07.2023) &quot;О противодействии коррупции&quot; (с изм. и доп., вступ. в силу с 15.09.2023)------------ Недействующая редакция{КонсультантПлюс}" w:history="1">
        <w:r>
          <w:rPr>
            <w:color w:val="0000FF"/>
          </w:rPr>
          <w:t>2</w:t>
        </w:r>
      </w:hyperlink>
      <w:r>
        <w:t xml:space="preserve"> и </w:t>
      </w:r>
      <w:hyperlink r:id="rId20" w:tooltip="Федеральный закон от 25.12.2008 N 273-ФЗ (ред. от 10.07.2023) &quot;О противодействии коррупции&quot; (с изм. и доп., вступ. в силу с 15.09.2023)------------ Недействующая редакция{КонсультантПлюс}" w:history="1">
        <w:r>
          <w:rPr>
            <w:color w:val="0000FF"/>
          </w:rPr>
          <w:t>4 статьи 11</w:t>
        </w:r>
      </w:hyperlink>
      <w:r>
        <w:t xml:space="preserve"> Федерального закона N 273-ФЗ лицо, указанное в </w:t>
      </w:r>
      <w:hyperlink r:id="rId21" w:tooltip="Федеральный закон от 25.12.2008 N 273-ФЗ (ред. от 10.07.2023) &quot;О противодействии коррупции&quot; (с изм. и доп., вступ. в силу с 15.09.2023)------------ Недействующая редакция{КонсультантПлюс}" w:history="1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обязано принимать меры по недопущению любой возможности возникновения конфликта интересов.</w:t>
      </w:r>
    </w:p>
    <w:p w14:paraId="6EFA710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Лицо, указанное в </w:t>
      </w:r>
      <w:hyperlink r:id="rId22" w:tooltip="Федеральный закон от 25.12.2008 N 273-ФЗ (ред. от 10.07.2023) &quot;О противодействии коррупции&quot; (с изм. и доп., вступ. в силу с 15.09.2023)------------ Недействующая редакция{КонсультантПлюс}" w:history="1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 Представитель нанимателя (работодатель), если ему стало известно о возникновении у лица, указанного в </w:t>
      </w:r>
      <w:hyperlink r:id="rId23" w:tooltip="Федеральный закон от 25.12.2008 N 273-ФЗ (ред. от 10.07.2023) &quot;О противодействии коррупции&quot; (с изм. и доп., вступ. в силу с 15.09.2023)------------ Недействующая редакция{КонсультантПлюс}" w:history="1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14:paraId="18CFF7C3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Предотвращение или урегулирование конфликта интересов может состоять в изменении должностного или служебного положения лица, указанного в </w:t>
      </w:r>
      <w:hyperlink r:id="rId24" w:tooltip="Федеральный закон от 25.12.2008 N 273-ФЗ (ред. от 10.07.2023) &quot;О противодействии коррупции&quot; (с изм. и доп., вступ. в силу с 15.09.2023)------------ Недействующая редакция{КонсультантПлюс}" w:history="1">
        <w:r>
          <w:rPr>
            <w:color w:val="0000FF"/>
          </w:rPr>
          <w:t>части 1 статьи 10</w:t>
        </w:r>
      </w:hyperlink>
      <w:r>
        <w:t xml:space="preserve"> настоящего Федерального закона,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14:paraId="7D60A703" w14:textId="77777777" w:rsidR="00000000" w:rsidRDefault="00000000">
      <w:pPr>
        <w:pStyle w:val="ConsPlusNormal"/>
        <w:spacing w:before="240"/>
        <w:ind w:firstLine="540"/>
        <w:jc w:val="both"/>
      </w:pPr>
      <w:hyperlink r:id="rId25" w:tooltip="Федеральный закон от 02.03.2007 N 25-ФЗ (ред. от 10.07.2023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Пунктом 11 части 1 статьи 12</w:t>
        </w:r>
      </w:hyperlink>
      <w:r>
        <w:t xml:space="preserve"> Федерального закона от 02 марта 2007 года N 25-ФЗ "О муниципальной службе в Российской Федерации" (далее - Федеральный закон N 25-ФЗ) установлено, что муниципальный служащий обязан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14:paraId="7FF4209D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На основании </w:t>
      </w:r>
      <w:hyperlink r:id="rId26" w:tooltip="Федеральный закон от 02.03.2007 N 25-ФЗ (ред. от 10.07.2023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части 2.3 статьи 14.1</w:t>
        </w:r>
      </w:hyperlink>
      <w:r>
        <w:t xml:space="preserve"> Федерального закона N 25-ФЗ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14:paraId="5394110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данным Федеральным </w:t>
      </w:r>
      <w:hyperlink r:id="rId27" w:tooltip="Федеральный закон от 02.03.2007 N 25-ФЗ (ред. от 10.07.2023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, а также Федеральным </w:t>
      </w:r>
      <w:hyperlink r:id="rId28" w:tooltip="Федеральный закон от 25.12.2008 N 273-ФЗ (ред. от 10.07.2023) &quot;О противодействии коррупции&quot; (с изм. и доп., вступ. в силу с 15.09.2023)------------ Недействующая редакция{КонсультантПлюс}" w:history="1">
        <w:r>
          <w:rPr>
            <w:color w:val="0000FF"/>
          </w:rPr>
          <w:t>законом</w:t>
        </w:r>
      </w:hyperlink>
      <w:r>
        <w:t xml:space="preserve"> N 273-ФЗ и другими федеральными законами, налагаются взыскания, предусмотренные </w:t>
      </w:r>
      <w:hyperlink r:id="rId29" w:tooltip="Федеральный закон от 02.03.2007 N 25-ФЗ (ред. от 10.07.2023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статьей 27</w:t>
        </w:r>
      </w:hyperlink>
      <w:r>
        <w:t xml:space="preserve"> Федерального закона N 25-ФЗ, в частности, в виде увольнения (</w:t>
      </w:r>
      <w:hyperlink r:id="rId30" w:tooltip="Федеральный закон от 02.03.2007 N 25-ФЗ (ред. от 10.07.2023) &quot;О муниципальной службе в Российской Федерации&quot;------------ Недействующая редакция{КонсультантПлюс}" w:history="1">
        <w:r>
          <w:rPr>
            <w:color w:val="0000FF"/>
          </w:rPr>
          <w:t>часть 1 статьи 27.1</w:t>
        </w:r>
      </w:hyperlink>
      <w:r>
        <w:t xml:space="preserve"> Федерального закона N 25-ФЗ).</w:t>
      </w:r>
    </w:p>
    <w:p w14:paraId="725F472F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31" w:tooltip="&quot;Трудовой кодекс Российской Федерации&quot; от 30.12.2001 N 197-ФЗ (ред. от 04.08.2023, с изм. от 19.12.2023) (с изм. и доп., вступ. в силу с 01.09.2023)------------ Недействующая редакция{КонсультантПлюс}" w:history="1">
        <w:r>
          <w:rPr>
            <w:color w:val="0000FF"/>
          </w:rPr>
          <w:t>пунктом 7.1 части первой статьи 81</w:t>
        </w:r>
      </w:hyperlink>
      <w:r>
        <w:t xml:space="preserve"> Трудового кодекса Российской Федерации трудовой договор может быть расторгнут работодателем в случаях, в частности, непринятия работником мер по предотвращению или урегулированию конфликта интересов, стороной которого он является, в случаях, предусмотренных настоящим </w:t>
      </w:r>
      <w:hyperlink r:id="rId32" w:tooltip="&quot;Трудовой кодекс Российской Федерации&quot; от 30.12.2001 N 197-ФЗ (ред. от 04.08.2023, с изм. от 19.12.2023) (с изм. и доп., вступ. в силу с 01.09.2023)------------ Недействующая редакция{КонсультантПлюс}" w:history="1">
        <w:r>
          <w:rPr>
            <w:color w:val="0000FF"/>
          </w:rPr>
          <w:t>Кодексом</w:t>
        </w:r>
      </w:hyperlink>
      <w:r>
        <w:t>, другими федеральными законами, нормативными правовыми актами Президента Российской Федерации и Правительства Российской Федерации, если указанные действия дают основание для утраты доверия к работнику со стороны работодателя.</w:t>
      </w:r>
    </w:p>
    <w:p w14:paraId="4C3AD50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По смыслу приведенных правовых норм достаточным основанием для увольнения муниципального служащего с занимаемой должности в связи с утратой доверия к нему вследствие </w:t>
      </w:r>
      <w:r>
        <w:lastRenderedPageBreak/>
        <w:t>несоблюдения требований о предотвращении или об урегулировании конфликта интересов является сам факт непринятия государственным или муниципальным служащим, являющимся стороной конфликта интересов, мер по предотвращению или урегулированию конфликта интересов.</w:t>
      </w:r>
    </w:p>
    <w:p w14:paraId="080A55D1" w14:textId="77777777" w:rsidR="00000000" w:rsidRDefault="00000000">
      <w:pPr>
        <w:pStyle w:val="ConsPlusNormal"/>
        <w:spacing w:before="240"/>
        <w:ind w:firstLine="540"/>
        <w:jc w:val="both"/>
      </w:pPr>
      <w:r>
        <w:t>Разрешая дело, суд первой инстанции, с позицией которого согласился суд апелляционной инстанции, верно применив положения законодательства, регулирующего спорные отношения, проанализировав установленные по административному делу обстоятельства, оценив представленные в материалы дела доказательства, установив, что Б., являясь руководителем отдела архитектуры и градостроительства Администрации, наделенным полномочиями по проверке проектной документации, осуществляла согласование, в том числе в 2023 году, разрешений на реконструкцию, строительство и ввод объектов в эксплуатацию по проектной документации, разработанной ООО "</w:t>
      </w:r>
      <w:proofErr w:type="spellStart"/>
      <w:r>
        <w:t>Аркон</w:t>
      </w:r>
      <w:proofErr w:type="spellEnd"/>
      <w:r>
        <w:t>", работником которого являлась с 1 сентября 2008 года по 8 ноября 2013 года до поступления на муниципальную службу, а также в 2019 году выполняла работы по разработке проектной документации ООО "</w:t>
      </w:r>
      <w:proofErr w:type="spellStart"/>
      <w:r>
        <w:t>Аркон</w:t>
      </w:r>
      <w:proofErr w:type="spellEnd"/>
      <w:r>
        <w:t>", при этом не уведомила работодателя в письменной форме о возникновении личной заинтересованности при исполнении должностных обязанностей, которая приводит или может привести к конфликту интересов, обоснованно исходил из возможности возникновения личной заинтересованности Б., которая могла повлиять на надлежащее, объективное и беспристрастное исполнение ею своих должностных обязанностей, в связи с чем пришел к правильному выводу о незаконности оспариваемого решения от 8 сентября 2023 года N 4971 и наличии правовых оснований для расторжения с Б. трудового договора.</w:t>
      </w:r>
    </w:p>
    <w:p w14:paraId="0F8AED39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Вопреки доводам Б. об отсутствии у нее личной заинтересованности, </w:t>
      </w:r>
      <w:proofErr w:type="gramStart"/>
      <w:r>
        <w:t>судами верно</w:t>
      </w:r>
      <w:proofErr w:type="gramEnd"/>
      <w:r>
        <w:t xml:space="preserve"> констатировано, что в рассматриваемом случае не имеет значения, возникла ли личная заинтересованность при исполнении должностных обязанностей, которая может привести к конфликту интересов, либо нет, поскольку закон обязывает муниципального служащего уведомить нанимателя (работодателя) даже в случае возможности возникновения личной заинтересованности.</w:t>
      </w:r>
    </w:p>
    <w:p w14:paraId="5FBB6352" w14:textId="77777777" w:rsidR="00000000" w:rsidRDefault="00000000">
      <w:pPr>
        <w:pStyle w:val="ConsPlusNormal"/>
        <w:spacing w:before="240"/>
        <w:ind w:firstLine="540"/>
        <w:jc w:val="both"/>
      </w:pPr>
      <w:r>
        <w:t>Другие доводы кассационной жалобы, в том числе о нарушении судом срока применения к Б. дисциплинарного взыскания, являлись предметом рассмотрения суда апелляционной инстанции, где получили надлежащую правовую оценку.</w:t>
      </w:r>
    </w:p>
    <w:p w14:paraId="32DE22C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В целом доводы кассационной жалобы направлены на переоценку доказательств и установленных фактических обстоятельств дела. </w:t>
      </w:r>
      <w:hyperlink r:id="rId33" w:tooltip="&quot;Кодекс административного судопроизводства Российской Федерации&quot; от 08.03.2015 N 21-ФЗ (ред. от 08.08.2024){КонсультантПлюс}" w:history="1">
        <w:r>
          <w:rPr>
            <w:color w:val="0000FF"/>
          </w:rPr>
          <w:t>Кодексом</w:t>
        </w:r>
      </w:hyperlink>
      <w:r>
        <w:t xml:space="preserve"> административного судопроизводства Российской Федерации суду кассационной инстанции не предоставлены полномочия по переоценке установленных судами фактических обстоятельств дела и представленных участвующими в деле лицами доказательств.</w:t>
      </w:r>
    </w:p>
    <w:p w14:paraId="0EE9B611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Поскольку отмена или изменение судебных актов в кассационном порядке возможны в случаях, предусмотренных </w:t>
      </w:r>
      <w:hyperlink r:id="rId34" w:tooltip="&quot;Кодекс административного судопроизводства Российской Федерации&quot; от 08.03.2015 N 21-ФЗ (ред. от 08.08.2024){КонсультантПлюс}" w:history="1">
        <w:r>
          <w:rPr>
            <w:color w:val="0000FF"/>
          </w:rPr>
          <w:t>частью 2 статьи 328</w:t>
        </w:r>
      </w:hyperlink>
      <w:r>
        <w:t xml:space="preserve"> Кодекса административного судопроизводства Российской Федерации, доводы кассационной жалобы, не содержащие данных о несоответствии выводов, изложенных в обжалованных судебных актах, обстоятельствам административного дела, неправильном применение норм материального права, нарушении или неправильном применение норм процессуального права, основанием для отмены судебных актов не являются.</w:t>
      </w:r>
    </w:p>
    <w:p w14:paraId="36FA685E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Руководствуясь </w:t>
      </w:r>
      <w:hyperlink r:id="rId35" w:tooltip="&quot;Кодекс административного судопроизводства Российской Федерации&quot; от 08.03.2015 N 21-ФЗ (ред. от 08.08.2024){КонсультантПлюс}" w:history="1">
        <w:r>
          <w:rPr>
            <w:color w:val="0000FF"/>
          </w:rPr>
          <w:t>статьями 329</w:t>
        </w:r>
      </w:hyperlink>
      <w:r>
        <w:t xml:space="preserve">, </w:t>
      </w:r>
      <w:hyperlink r:id="rId36" w:tooltip="&quot;Кодекс административного судопроизводства Российской Федерации&quot; от 08.03.2015 N 21-ФЗ (ред. от 08.08.2024){КонсультантПлюс}" w:history="1">
        <w:r>
          <w:rPr>
            <w:color w:val="0000FF"/>
          </w:rPr>
          <w:t>330</w:t>
        </w:r>
      </w:hyperlink>
      <w:r>
        <w:t xml:space="preserve"> Кодекса административного судопроизводства Российской Федерации, судебная коллегия по административным делам Шестого кассационного суда общей юрисдикции</w:t>
      </w:r>
    </w:p>
    <w:p w14:paraId="3F82AED9" w14:textId="77777777" w:rsidR="00000000" w:rsidRDefault="00000000">
      <w:pPr>
        <w:pStyle w:val="ConsPlusNormal"/>
        <w:jc w:val="center"/>
      </w:pPr>
    </w:p>
    <w:p w14:paraId="137A865D" w14:textId="77777777" w:rsidR="00000000" w:rsidRDefault="00000000">
      <w:pPr>
        <w:pStyle w:val="ConsPlusNormal"/>
        <w:jc w:val="center"/>
      </w:pPr>
      <w:r>
        <w:lastRenderedPageBreak/>
        <w:t>определила:</w:t>
      </w:r>
    </w:p>
    <w:p w14:paraId="5E8154DB" w14:textId="77777777" w:rsidR="00000000" w:rsidRDefault="00000000">
      <w:pPr>
        <w:pStyle w:val="ConsPlusNormal"/>
        <w:jc w:val="center"/>
      </w:pPr>
    </w:p>
    <w:p w14:paraId="22A142CE" w14:textId="77777777" w:rsidR="00000000" w:rsidRDefault="00000000">
      <w:pPr>
        <w:pStyle w:val="ConsPlusNormal"/>
        <w:ind w:firstLine="540"/>
        <w:jc w:val="both"/>
      </w:pPr>
      <w:r>
        <w:t xml:space="preserve">решение Волжского городского суда Республики Марий Эл от 5 декабря 2023 года (с учетом определения того же суда об исправлении описки от 18 января 2024 года) и апелляционное </w:t>
      </w:r>
      <w:hyperlink r:id="rId37" w:tooltip="Апелляционное определение Верховного суда Республики Марий Эл от 02.05.2024 N 33а-621/2024 Требование: О признании незаконным решения об отказе в увольнении. Решение: В удовлетворении требования отказано.{КонсультантПлюс}" w:history="1">
        <w:r>
          <w:rPr>
            <w:color w:val="0000FF"/>
          </w:rPr>
          <w:t>определение</w:t>
        </w:r>
      </w:hyperlink>
      <w:r>
        <w:t xml:space="preserve"> судебной коллегии по административным делам Верховного Суда Республики Марий Эл от 2 мая 2024 года оставить без изменения, кассационную жалобу Б. - без удовлетворения.</w:t>
      </w:r>
    </w:p>
    <w:p w14:paraId="1F8CAC3C" w14:textId="77777777" w:rsidR="00000000" w:rsidRDefault="00000000">
      <w:pPr>
        <w:pStyle w:val="ConsPlusNormal"/>
        <w:spacing w:before="240"/>
        <w:ind w:firstLine="540"/>
        <w:jc w:val="both"/>
      </w:pPr>
      <w:r>
        <w:t xml:space="preserve">Кассационное определение может быть обжаловано в Судебную коллегию по административным делам Верховного Суда Российской Федерации в порядке и сроки, установленные </w:t>
      </w:r>
      <w:hyperlink r:id="rId38" w:tooltip="&quot;Кодекс административного судопроизводства Российской Федерации&quot; от 08.03.2015 N 21-ФЗ (ред. от 08.08.2024){КонсультантПлюс}" w:history="1">
        <w:r>
          <w:rPr>
            <w:color w:val="0000FF"/>
          </w:rPr>
          <w:t>главой 35</w:t>
        </w:r>
      </w:hyperlink>
      <w:r>
        <w:t xml:space="preserve"> Кодекса административного судопроизводства Российской Федерации.</w:t>
      </w:r>
    </w:p>
    <w:p w14:paraId="72B833A4" w14:textId="77777777" w:rsidR="00000000" w:rsidRDefault="00000000">
      <w:pPr>
        <w:pStyle w:val="ConsPlusNormal"/>
        <w:spacing w:before="240"/>
        <w:ind w:firstLine="540"/>
        <w:jc w:val="both"/>
      </w:pPr>
      <w:r>
        <w:t>Мотивированное кассационное определение составлено 9 сентября 2024 года.</w:t>
      </w:r>
    </w:p>
    <w:p w14:paraId="1FA1FD1C" w14:textId="77777777" w:rsidR="00000000" w:rsidRDefault="00000000">
      <w:pPr>
        <w:pStyle w:val="ConsPlusNormal"/>
        <w:ind w:firstLine="540"/>
        <w:jc w:val="both"/>
      </w:pPr>
    </w:p>
    <w:p w14:paraId="2477EF9E" w14:textId="77777777" w:rsidR="00000000" w:rsidRDefault="00000000">
      <w:pPr>
        <w:pStyle w:val="ConsPlusNormal"/>
        <w:ind w:firstLine="540"/>
        <w:jc w:val="both"/>
      </w:pPr>
    </w:p>
    <w:p w14:paraId="28304F13" w14:textId="77777777" w:rsidR="009636B4" w:rsidRDefault="009636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636B4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0B57" w14:textId="77777777" w:rsidR="009636B4" w:rsidRDefault="009636B4">
      <w:pPr>
        <w:spacing w:after="0" w:line="240" w:lineRule="auto"/>
      </w:pPr>
      <w:r>
        <w:separator/>
      </w:r>
    </w:p>
  </w:endnote>
  <w:endnote w:type="continuationSeparator" w:id="0">
    <w:p w14:paraId="0AA39017" w14:textId="77777777" w:rsidR="009636B4" w:rsidRDefault="00963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0B798" w14:textId="77777777" w:rsidR="00DC3628" w:rsidRDefault="00DC36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B66F" w14:textId="77777777" w:rsidR="00000000" w:rsidRDefault="00000000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4C69" w14:textId="77777777" w:rsidR="00000000" w:rsidRDefault="0000000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EE84" w14:textId="77777777" w:rsidR="009636B4" w:rsidRDefault="009636B4">
      <w:pPr>
        <w:spacing w:after="0" w:line="240" w:lineRule="auto"/>
      </w:pPr>
      <w:r>
        <w:separator/>
      </w:r>
    </w:p>
  </w:footnote>
  <w:footnote w:type="continuationSeparator" w:id="0">
    <w:p w14:paraId="478FEC55" w14:textId="77777777" w:rsidR="009636B4" w:rsidRDefault="00963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23FC" w14:textId="77777777" w:rsidR="00DC3628" w:rsidRDefault="00DC36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976E" w14:textId="0C2B2B08" w:rsidR="00000000" w:rsidRDefault="00000000">
    <w:pPr>
      <w:pStyle w:val="ConsPlusNorm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36028" w14:textId="52546ECA" w:rsidR="00000000" w:rsidRDefault="00000000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28"/>
    <w:rsid w:val="000776E3"/>
    <w:rsid w:val="009636B4"/>
    <w:rsid w:val="00DC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A818968"/>
  <w14:defaultImageDpi w14:val="0"/>
  <w15:docId w15:val="{3F607E6D-115E-454C-A34F-38E9FCF1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C36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3628"/>
  </w:style>
  <w:style w:type="paragraph" w:styleId="a5">
    <w:name w:val="footer"/>
    <w:basedOn w:val="a"/>
    <w:link w:val="a6"/>
    <w:uiPriority w:val="99"/>
    <w:unhideWhenUsed/>
    <w:rsid w:val="00DC36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3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ate=31.10.2024&amp;dst=334&amp;field=134" TargetMode="External"/><Relationship Id="rId13" Type="http://schemas.openxmlformats.org/officeDocument/2006/relationships/hyperlink" Target="https://login.consultant.ru/link/?req=doc&amp;base=LAW&amp;n=442438&amp;date=31.10.2024&amp;dst=123&amp;field=134" TargetMode="External"/><Relationship Id="rId18" Type="http://schemas.openxmlformats.org/officeDocument/2006/relationships/hyperlink" Target="https://login.consultant.ru/link/?req=doc&amp;base=LAW&amp;n=442438&amp;date=31.10.2024&amp;dst=126&amp;field=134" TargetMode="External"/><Relationship Id="rId26" Type="http://schemas.openxmlformats.org/officeDocument/2006/relationships/hyperlink" Target="https://login.consultant.ru/link/?req=doc&amp;base=LAW&amp;n=451778&amp;date=31.10.2024&amp;dst=100326&amp;field=134" TargetMode="External"/><Relationship Id="rId39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2438&amp;date=31.10.2024&amp;dst=123&amp;field=134" TargetMode="External"/><Relationship Id="rId34" Type="http://schemas.openxmlformats.org/officeDocument/2006/relationships/hyperlink" Target="https://login.consultant.ru/link/?req=doc&amp;base=LAW&amp;n=482733&amp;date=31.10.2024&amp;dst=573&amp;field=134" TargetMode="External"/><Relationship Id="rId42" Type="http://schemas.openxmlformats.org/officeDocument/2006/relationships/footer" Target="footer2.xml"/><Relationship Id="rId7" Type="http://schemas.openxmlformats.org/officeDocument/2006/relationships/hyperlink" Target="https://login.consultant.ru/link/?req=doc&amp;base=AOPV&amp;n=13162004&amp;date=31.10.2024" TargetMode="External"/><Relationship Id="rId12" Type="http://schemas.openxmlformats.org/officeDocument/2006/relationships/hyperlink" Target="https://login.consultant.ru/link/?req=doc&amp;base=LAW&amp;n=442438&amp;date=31.10.2024&amp;dst=123&amp;field=134" TargetMode="External"/><Relationship Id="rId17" Type="http://schemas.openxmlformats.org/officeDocument/2006/relationships/hyperlink" Target="https://login.consultant.ru/link/?req=doc&amp;base=LAW&amp;n=442438&amp;date=31.10.2024&amp;dst=171&amp;field=134" TargetMode="External"/><Relationship Id="rId25" Type="http://schemas.openxmlformats.org/officeDocument/2006/relationships/hyperlink" Target="https://login.consultant.ru/link/?req=doc&amp;base=LAW&amp;n=451778&amp;date=31.10.2024&amp;dst=82&amp;field=134" TargetMode="External"/><Relationship Id="rId33" Type="http://schemas.openxmlformats.org/officeDocument/2006/relationships/hyperlink" Target="https://login.consultant.ru/link/?req=doc&amp;base=LAW&amp;n=482733&amp;date=31.10.2024" TargetMode="External"/><Relationship Id="rId38" Type="http://schemas.openxmlformats.org/officeDocument/2006/relationships/hyperlink" Target="https://login.consultant.ru/link/?req=doc&amp;base=LAW&amp;n=482733&amp;date=31.10.2024&amp;dst=102146&amp;field=134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2438&amp;date=31.10.2024&amp;dst=124&amp;field=134" TargetMode="External"/><Relationship Id="rId20" Type="http://schemas.openxmlformats.org/officeDocument/2006/relationships/hyperlink" Target="https://login.consultant.ru/link/?req=doc&amp;base=LAW&amp;n=442438&amp;date=31.10.2024&amp;dst=129&amp;field=134" TargetMode="External"/><Relationship Id="rId29" Type="http://schemas.openxmlformats.org/officeDocument/2006/relationships/hyperlink" Target="https://login.consultant.ru/link/?req=doc&amp;base=LAW&amp;n=451778&amp;date=31.10.2024&amp;dst=100221&amp;field=134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AOPV&amp;n=13162004&amp;date=31.10.2024" TargetMode="External"/><Relationship Id="rId11" Type="http://schemas.openxmlformats.org/officeDocument/2006/relationships/hyperlink" Target="https://login.consultant.ru/link/?req=doc&amp;base=LAW&amp;n=442438&amp;date=31.10.2024" TargetMode="External"/><Relationship Id="rId24" Type="http://schemas.openxmlformats.org/officeDocument/2006/relationships/hyperlink" Target="https://login.consultant.ru/link/?req=doc&amp;base=LAW&amp;n=442438&amp;date=31.10.2024&amp;dst=123&amp;field=134" TargetMode="External"/><Relationship Id="rId32" Type="http://schemas.openxmlformats.org/officeDocument/2006/relationships/hyperlink" Target="https://login.consultant.ru/link/?req=doc&amp;base=LAW&amp;n=433304&amp;date=31.10.2024" TargetMode="External"/><Relationship Id="rId37" Type="http://schemas.openxmlformats.org/officeDocument/2006/relationships/hyperlink" Target="https://login.consultant.ru/link/?req=doc&amp;base=AOPV&amp;n=13162004&amp;date=31.10.2024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42438&amp;date=31.10.2024&amp;dst=123&amp;field=134" TargetMode="External"/><Relationship Id="rId23" Type="http://schemas.openxmlformats.org/officeDocument/2006/relationships/hyperlink" Target="https://login.consultant.ru/link/?req=doc&amp;base=LAW&amp;n=442438&amp;date=31.10.2024&amp;dst=123&amp;field=134" TargetMode="External"/><Relationship Id="rId28" Type="http://schemas.openxmlformats.org/officeDocument/2006/relationships/hyperlink" Target="https://login.consultant.ru/link/?req=doc&amp;base=LAW&amp;n=442438&amp;date=31.10.2024" TargetMode="External"/><Relationship Id="rId36" Type="http://schemas.openxmlformats.org/officeDocument/2006/relationships/hyperlink" Target="https://login.consultant.ru/link/?req=doc&amp;base=LAW&amp;n=482733&amp;date=31.10.2024&amp;dst=577&amp;field=134" TargetMode="External"/><Relationship Id="rId10" Type="http://schemas.openxmlformats.org/officeDocument/2006/relationships/hyperlink" Target="https://login.consultant.ru/link/?req=doc&amp;base=LAW&amp;n=482733&amp;date=31.10.2024&amp;dst=573&amp;field=134" TargetMode="External"/><Relationship Id="rId19" Type="http://schemas.openxmlformats.org/officeDocument/2006/relationships/hyperlink" Target="https://login.consultant.ru/link/?req=doc&amp;base=LAW&amp;n=442438&amp;date=31.10.2024&amp;dst=292&amp;field=134" TargetMode="External"/><Relationship Id="rId31" Type="http://schemas.openxmlformats.org/officeDocument/2006/relationships/hyperlink" Target="https://login.consultant.ru/link/?req=doc&amp;base=LAW&amp;n=433304&amp;date=31.10.2024&amp;dst=2277&amp;field=134" TargetMode="External"/><Relationship Id="rId44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33304&amp;date=31.10.2024&amp;dst=2277&amp;field=134" TargetMode="External"/><Relationship Id="rId14" Type="http://schemas.openxmlformats.org/officeDocument/2006/relationships/hyperlink" Target="https://login.consultant.ru/link/?req=doc&amp;base=LAW&amp;n=442438&amp;date=31.10.2024&amp;dst=123&amp;field=134" TargetMode="External"/><Relationship Id="rId22" Type="http://schemas.openxmlformats.org/officeDocument/2006/relationships/hyperlink" Target="https://login.consultant.ru/link/?req=doc&amp;base=LAW&amp;n=442438&amp;date=31.10.2024&amp;dst=123&amp;field=134" TargetMode="External"/><Relationship Id="rId27" Type="http://schemas.openxmlformats.org/officeDocument/2006/relationships/hyperlink" Target="https://login.consultant.ru/link/?req=doc&amp;base=LAW&amp;n=451778&amp;date=31.10.2024" TargetMode="External"/><Relationship Id="rId30" Type="http://schemas.openxmlformats.org/officeDocument/2006/relationships/hyperlink" Target="https://login.consultant.ru/link/?req=doc&amp;base=LAW&amp;n=451778&amp;date=31.10.2024&amp;dst=31&amp;field=134" TargetMode="External"/><Relationship Id="rId35" Type="http://schemas.openxmlformats.org/officeDocument/2006/relationships/hyperlink" Target="https://login.consultant.ru/link/?req=doc&amp;base=LAW&amp;n=482733&amp;date=31.10.2024&amp;dst=102239&amp;field=134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3390</Words>
  <Characters>19323</Characters>
  <Application>Microsoft Office Word</Application>
  <DocSecurity>2</DocSecurity>
  <Lines>161</Lines>
  <Paragraphs>45</Paragraphs>
  <ScaleCrop>false</ScaleCrop>
  <Company>КонсультантПлюс Версия 4024.00.30</Company>
  <LinksUpToDate>false</LinksUpToDate>
  <CharactersWithSpaces>22668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Кассационное определение Шестого кассационного суда общей юрисдикции от 27.08.2024 N 88а-18208/2024 (УИД 12RS0001-01-2023-001947-31)Категория: Споры с органами власти.Требования: О признании незаконным решения об отказе в применении меры ответственности в</dc:title>
  <dc:subject/>
  <dc:creator>Dmitry Dobroshtan</dc:creator>
  <cp:keywords/>
  <dc:description/>
  <cp:lastModifiedBy>Dmitry Dobroshtan</cp:lastModifiedBy>
  <cp:revision>2</cp:revision>
  <dcterms:created xsi:type="dcterms:W3CDTF">2024-10-31T12:48:00Z</dcterms:created>
  <dcterms:modified xsi:type="dcterms:W3CDTF">2024-10-31T12:48:00Z</dcterms:modified>
</cp:coreProperties>
</file>