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5524" w14:textId="77777777" w:rsidR="007D6794" w:rsidRPr="001931F6" w:rsidRDefault="007D6794" w:rsidP="0040089D">
      <w:pPr>
        <w:spacing w:line="286" w:lineRule="auto"/>
        <w:jc w:val="center"/>
        <w:rPr>
          <w:rFonts w:ascii="Times New Roman" w:hAnsi="Times New Roman"/>
          <w:sz w:val="28"/>
          <w:szCs w:val="28"/>
        </w:rPr>
      </w:pPr>
      <w:r w:rsidRPr="001931F6">
        <w:rPr>
          <w:rFonts w:ascii="Times New Roman" w:hAnsi="Times New Roman"/>
          <w:sz w:val="28"/>
          <w:szCs w:val="28"/>
        </w:rPr>
        <w:t>РЕШЕНИЕ</w:t>
      </w:r>
    </w:p>
    <w:p w14:paraId="7D54F9B3" w14:textId="4EF44AB7" w:rsidR="007D6794" w:rsidRPr="001931F6" w:rsidRDefault="007D6794" w:rsidP="0040089D">
      <w:pPr>
        <w:spacing w:line="286" w:lineRule="auto"/>
        <w:jc w:val="center"/>
        <w:rPr>
          <w:rFonts w:ascii="Times New Roman" w:hAnsi="Times New Roman"/>
          <w:sz w:val="28"/>
          <w:szCs w:val="28"/>
        </w:rPr>
      </w:pPr>
      <w:r w:rsidRPr="001931F6">
        <w:rPr>
          <w:rFonts w:ascii="Times New Roman" w:hAnsi="Times New Roman"/>
          <w:sz w:val="28"/>
          <w:szCs w:val="28"/>
        </w:rPr>
        <w:t>по делу № 28/06/105-</w:t>
      </w:r>
      <w:r w:rsidR="004343CA" w:rsidRPr="00932588">
        <w:rPr>
          <w:rFonts w:ascii="Times New Roman" w:hAnsi="Times New Roman"/>
          <w:sz w:val="28"/>
          <w:szCs w:val="28"/>
        </w:rPr>
        <w:t>16</w:t>
      </w:r>
      <w:r w:rsidR="005A41E5">
        <w:rPr>
          <w:rFonts w:ascii="Times New Roman" w:hAnsi="Times New Roman"/>
          <w:sz w:val="28"/>
          <w:szCs w:val="28"/>
        </w:rPr>
        <w:t>29</w:t>
      </w:r>
      <w:r w:rsidR="004C2A92" w:rsidRPr="001931F6">
        <w:rPr>
          <w:rFonts w:ascii="Times New Roman" w:hAnsi="Times New Roman"/>
          <w:sz w:val="28"/>
          <w:szCs w:val="28"/>
        </w:rPr>
        <w:t>/</w:t>
      </w:r>
      <w:r w:rsidR="00A364B5">
        <w:rPr>
          <w:rFonts w:ascii="Times New Roman" w:hAnsi="Times New Roman"/>
          <w:sz w:val="28"/>
          <w:szCs w:val="28"/>
        </w:rPr>
        <w:t>202</w:t>
      </w:r>
      <w:r w:rsidR="00671413">
        <w:rPr>
          <w:rFonts w:ascii="Times New Roman" w:hAnsi="Times New Roman"/>
          <w:sz w:val="28"/>
          <w:szCs w:val="28"/>
        </w:rPr>
        <w:t>4</w:t>
      </w:r>
      <w:r w:rsidRPr="001931F6">
        <w:rPr>
          <w:rFonts w:ascii="Times New Roman" w:hAnsi="Times New Roman"/>
          <w:sz w:val="28"/>
          <w:szCs w:val="28"/>
        </w:rPr>
        <w:t xml:space="preserve"> о нарушении </w:t>
      </w:r>
    </w:p>
    <w:p w14:paraId="3FFC4E00" w14:textId="77777777" w:rsidR="007D6794" w:rsidRPr="001931F6" w:rsidRDefault="007D6794" w:rsidP="0040089D">
      <w:pPr>
        <w:spacing w:line="286" w:lineRule="auto"/>
        <w:jc w:val="center"/>
        <w:rPr>
          <w:rFonts w:ascii="Times New Roman" w:hAnsi="Times New Roman"/>
          <w:sz w:val="28"/>
          <w:szCs w:val="28"/>
        </w:rPr>
      </w:pPr>
      <w:r w:rsidRPr="001931F6">
        <w:rPr>
          <w:rFonts w:ascii="Times New Roman" w:hAnsi="Times New Roman"/>
          <w:sz w:val="28"/>
          <w:szCs w:val="28"/>
        </w:rPr>
        <w:t xml:space="preserve">законодательства Российской Федерации </w:t>
      </w:r>
    </w:p>
    <w:p w14:paraId="4D492726" w14:textId="77777777" w:rsidR="007D6794" w:rsidRPr="001931F6" w:rsidRDefault="007D6794" w:rsidP="0040089D">
      <w:pPr>
        <w:spacing w:line="286" w:lineRule="auto"/>
        <w:jc w:val="center"/>
        <w:rPr>
          <w:rFonts w:ascii="Times New Roman" w:hAnsi="Times New Roman"/>
          <w:sz w:val="28"/>
          <w:szCs w:val="28"/>
        </w:rPr>
      </w:pPr>
      <w:r w:rsidRPr="001931F6">
        <w:rPr>
          <w:rFonts w:ascii="Times New Roman" w:hAnsi="Times New Roman"/>
          <w:sz w:val="28"/>
          <w:szCs w:val="28"/>
        </w:rPr>
        <w:t>о контрактной системе в сфере закупок</w:t>
      </w:r>
    </w:p>
    <w:p w14:paraId="0A6FABC8" w14:textId="77777777" w:rsidR="00D66FA8" w:rsidRPr="001931F6" w:rsidRDefault="00D66FA8" w:rsidP="0040089D">
      <w:pPr>
        <w:tabs>
          <w:tab w:val="left" w:pos="567"/>
          <w:tab w:val="left" w:pos="9639"/>
        </w:tabs>
        <w:autoSpaceDE/>
        <w:autoSpaceDN/>
        <w:adjustRightInd/>
        <w:spacing w:line="286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91DDC5D" w14:textId="496C8D51" w:rsidR="00EC4576" w:rsidRPr="001931F6" w:rsidRDefault="004343CA" w:rsidP="0040089D">
      <w:pPr>
        <w:tabs>
          <w:tab w:val="left" w:pos="567"/>
          <w:tab w:val="left" w:pos="9639"/>
        </w:tabs>
        <w:autoSpaceDE/>
        <w:autoSpaceDN/>
        <w:adjustRightInd/>
        <w:spacing w:line="28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28</w:t>
      </w:r>
      <w:r w:rsidR="00D66FA8" w:rsidRPr="001931F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06</w:t>
      </w:r>
      <w:r w:rsidR="00D66FA8" w:rsidRPr="001931F6">
        <w:rPr>
          <w:rFonts w:ascii="Times New Roman" w:hAnsi="Times New Roman"/>
          <w:noProof/>
          <w:sz w:val="28"/>
          <w:szCs w:val="28"/>
        </w:rPr>
        <w:t>.202</w:t>
      </w:r>
      <w:r w:rsidR="00FD6EC5">
        <w:rPr>
          <w:rFonts w:ascii="Times New Roman" w:hAnsi="Times New Roman"/>
          <w:noProof/>
          <w:sz w:val="28"/>
          <w:szCs w:val="28"/>
        </w:rPr>
        <w:t>4</w:t>
      </w:r>
      <w:r w:rsidR="00D66FA8" w:rsidRPr="001931F6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C4576" w:rsidRPr="001931F6">
        <w:rPr>
          <w:rFonts w:ascii="Times New Roman" w:hAnsi="Times New Roman"/>
          <w:noProof/>
          <w:sz w:val="28"/>
          <w:szCs w:val="28"/>
        </w:rPr>
        <w:t>Москва</w:t>
      </w:r>
    </w:p>
    <w:p w14:paraId="099BCB48" w14:textId="77777777" w:rsidR="00EC4576" w:rsidRPr="001931F6" w:rsidRDefault="00EC4576" w:rsidP="0040089D">
      <w:pPr>
        <w:tabs>
          <w:tab w:val="left" w:pos="567"/>
          <w:tab w:val="left" w:pos="9639"/>
        </w:tabs>
        <w:autoSpaceDE/>
        <w:autoSpaceDN/>
        <w:adjustRightInd/>
        <w:spacing w:line="28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6413AC0B" w14:textId="59DB25F6" w:rsidR="004E7098" w:rsidRPr="009E3582" w:rsidRDefault="00834F12" w:rsidP="00835439">
      <w:pPr>
        <w:tabs>
          <w:tab w:val="left" w:pos="567"/>
          <w:tab w:val="left" w:pos="9639"/>
        </w:tabs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2588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14:paraId="60C0FA82" w14:textId="1C41C075" w:rsidR="007D6794" w:rsidRPr="00932588" w:rsidRDefault="007D6794" w:rsidP="00E50E47">
      <w:pPr>
        <w:tabs>
          <w:tab w:val="left" w:pos="567"/>
          <w:tab w:val="left" w:pos="9639"/>
        </w:tabs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E3582">
        <w:rPr>
          <w:rFonts w:ascii="Times New Roman" w:hAnsi="Times New Roman"/>
          <w:sz w:val="28"/>
          <w:szCs w:val="28"/>
        </w:rPr>
        <w:t xml:space="preserve">рассмотрев посредством </w:t>
      </w:r>
      <w:r w:rsidRPr="009E3582">
        <w:rPr>
          <w:rFonts w:ascii="Times New Roman" w:hAnsi="Times New Roman"/>
          <w:color w:val="000000" w:themeColor="text1"/>
          <w:sz w:val="28"/>
          <w:szCs w:val="28"/>
        </w:rPr>
        <w:t xml:space="preserve">системы видео-конференц-связи жалобу </w:t>
      </w:r>
      <w:r w:rsidR="006E46BE" w:rsidRP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22DCD" w:rsidRPr="009E3582">
        <w:rPr>
          <w:rFonts w:ascii="Times New Roman" w:hAnsi="Times New Roman"/>
          <w:bCs/>
          <w:noProof/>
          <w:sz w:val="28"/>
          <w:szCs w:val="28"/>
        </w:rPr>
        <w:t>ИП Макеева Е.Н.</w:t>
      </w:r>
      <w:r w:rsidR="00BF2280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B0C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(далее – Заявитель) 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на действия </w:t>
      </w:r>
      <w:r w:rsidR="00622DCD" w:rsidRPr="00622DCD">
        <w:rPr>
          <w:rFonts w:ascii="Times New Roman" w:hAnsi="Times New Roman"/>
          <w:noProof/>
          <w:sz w:val="28"/>
          <w:szCs w:val="28"/>
        </w:rPr>
        <w:t>Роспотребнадзор</w:t>
      </w:r>
      <w:r w:rsidR="009E3582">
        <w:rPr>
          <w:rFonts w:ascii="Times New Roman" w:hAnsi="Times New Roman"/>
          <w:noProof/>
          <w:sz w:val="28"/>
          <w:szCs w:val="28"/>
        </w:rPr>
        <w:t>а</w:t>
      </w:r>
      <w:r w:rsidR="009E3582">
        <w:rPr>
          <w:rFonts w:ascii="Times New Roman" w:hAnsi="Times New Roman"/>
          <w:noProof/>
          <w:sz w:val="28"/>
          <w:szCs w:val="28"/>
        </w:rPr>
        <w:br/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(далее – Заказчик), </w:t>
      </w:r>
      <w:r w:rsidR="00121191" w:rsidRPr="00932588">
        <w:rPr>
          <w:rFonts w:ascii="Times New Roman" w:hAnsi="Times New Roman"/>
          <w:color w:val="000000" w:themeColor="text1"/>
          <w:sz w:val="28"/>
          <w:szCs w:val="28"/>
        </w:rPr>
        <w:t>при проведении З</w:t>
      </w:r>
      <w:r w:rsidR="002A7BDA" w:rsidRPr="00932588">
        <w:rPr>
          <w:rFonts w:ascii="Times New Roman" w:hAnsi="Times New Roman"/>
          <w:color w:val="000000" w:themeColor="text1"/>
          <w:sz w:val="28"/>
          <w:szCs w:val="28"/>
        </w:rPr>
        <w:t>аказчиком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F63C2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комиссией по осуществлению закупок Заказчика (далее – Комиссия по осуществлению закупок), </w:t>
      </w:r>
      <w:r w:rsidR="00622DCD" w:rsidRPr="00622DCD">
        <w:rPr>
          <w:rFonts w:ascii="Times New Roman" w:hAnsi="Times New Roman"/>
          <w:sz w:val="28"/>
          <w:szCs w:val="28"/>
        </w:rPr>
        <w:t>АО «ЕЭТП»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(далее – Оператор электронной площадки) </w:t>
      </w:r>
      <w:r w:rsidR="004E4F02" w:rsidRPr="00932588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 на право заключения государственного контракта </w:t>
      </w:r>
      <w:r w:rsidR="00A87BC9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71413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поставку 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t>расходных материалов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9E3582" w:rsidRPr="009E3582">
        <w:rPr>
          <w:rFonts w:ascii="Times New Roman" w:hAnsi="Times New Roman"/>
          <w:color w:val="000000" w:themeColor="text1"/>
          <w:sz w:val="28"/>
          <w:szCs w:val="28"/>
        </w:rPr>
        <w:t>для принтеров и МФУ для нужд Федеральной службы по надзору в сфере защиты прав потребителей и благополучия человека</w:t>
      </w:r>
      <w:r w:rsidR="004B47E4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86E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(далее – Товар) 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t>(номер извещения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442871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в единой </w:t>
      </w:r>
      <w:r w:rsidR="004E4F02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информационной системе 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>в с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t xml:space="preserve">фере закупок </w:t>
      </w:r>
      <w:r w:rsidR="009E3582" w:rsidRPr="009E3582">
        <w:rPr>
          <w:rFonts w:ascii="Times New Roman" w:hAnsi="Times New Roman"/>
          <w:color w:val="000000" w:themeColor="text1"/>
          <w:sz w:val="28"/>
          <w:szCs w:val="28"/>
        </w:rPr>
        <w:t>www.zakupki.gov.ru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(далее – ЕИС) – </w:t>
      </w:r>
      <w:r w:rsidR="009E3582" w:rsidRPr="009E3582">
        <w:rPr>
          <w:rFonts w:ascii="Times New Roman" w:hAnsi="Times New Roman"/>
          <w:color w:val="000000" w:themeColor="text1"/>
          <w:sz w:val="28"/>
          <w:szCs w:val="28"/>
        </w:rPr>
        <w:t>0173100001424000013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) (далее – </w:t>
      </w:r>
      <w:r w:rsidR="004E4F02" w:rsidRPr="00932588">
        <w:rPr>
          <w:rFonts w:ascii="Times New Roman" w:hAnsi="Times New Roman"/>
          <w:color w:val="000000" w:themeColor="text1"/>
          <w:sz w:val="28"/>
          <w:szCs w:val="28"/>
        </w:rPr>
        <w:t>Аукцион</w:t>
      </w:r>
      <w:r w:rsidR="00A77F4F" w:rsidRPr="00932588">
        <w:rPr>
          <w:rFonts w:ascii="Times New Roman" w:hAnsi="Times New Roman"/>
          <w:color w:val="000000" w:themeColor="text1"/>
          <w:sz w:val="28"/>
          <w:szCs w:val="28"/>
        </w:rPr>
        <w:t>, Извещение),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>и в результате осу</w:t>
      </w:r>
      <w:r w:rsidR="0098386E" w:rsidRPr="00932588">
        <w:rPr>
          <w:rFonts w:ascii="Times New Roman" w:hAnsi="Times New Roman"/>
          <w:color w:val="000000" w:themeColor="text1"/>
          <w:sz w:val="28"/>
          <w:szCs w:val="28"/>
        </w:rPr>
        <w:t>ществления внеплановой проверки</w:t>
      </w:r>
      <w:r w:rsidR="0098386E" w:rsidRPr="0093258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E125DE" w:rsidRPr="009325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>с пунктом 1 части 1</w:t>
      </w:r>
      <w:r w:rsidR="0098386E" w:rsidRPr="00932588">
        <w:rPr>
          <w:rFonts w:ascii="Times New Roman" w:hAnsi="Times New Roman"/>
          <w:color w:val="000000" w:themeColor="text1"/>
          <w:sz w:val="28"/>
          <w:szCs w:val="28"/>
        </w:rPr>
        <w:t>5 статьи 99 Федеральн</w:t>
      </w:r>
      <w:r w:rsidR="009E3582">
        <w:rPr>
          <w:rFonts w:ascii="Times New Roman" w:hAnsi="Times New Roman"/>
          <w:color w:val="000000" w:themeColor="text1"/>
          <w:sz w:val="28"/>
          <w:szCs w:val="28"/>
        </w:rPr>
        <w:t xml:space="preserve">ого закона </w:t>
      </w:r>
      <w:r w:rsidRPr="00932588">
        <w:rPr>
          <w:rFonts w:ascii="Times New Roman" w:hAnsi="Times New Roman"/>
          <w:color w:val="000000" w:themeColor="text1"/>
          <w:sz w:val="28"/>
          <w:szCs w:val="28"/>
        </w:rPr>
        <w:t>от 05</w:t>
      </w:r>
      <w:r w:rsidRPr="00932588">
        <w:rPr>
          <w:rFonts w:ascii="Times New Roman" w:hAnsi="Times New Roman"/>
          <w:sz w:val="28"/>
          <w:szCs w:val="28"/>
        </w:rPr>
        <w:t>.04.2013 № 44-ФЗ</w:t>
      </w:r>
      <w:r w:rsidR="00E125DE" w:rsidRPr="00932588">
        <w:rPr>
          <w:rFonts w:ascii="Times New Roman" w:hAnsi="Times New Roman"/>
          <w:sz w:val="28"/>
          <w:szCs w:val="28"/>
        </w:rPr>
        <w:t xml:space="preserve"> </w:t>
      </w:r>
      <w:r w:rsidRPr="00932588">
        <w:rPr>
          <w:rFonts w:ascii="Times New Roman" w:hAnsi="Times New Roman"/>
          <w:sz w:val="28"/>
          <w:szCs w:val="28"/>
        </w:rPr>
        <w:t>«О контрактной системе в сфер</w:t>
      </w:r>
      <w:r w:rsidR="009E3582">
        <w:rPr>
          <w:rFonts w:ascii="Times New Roman" w:hAnsi="Times New Roman"/>
          <w:sz w:val="28"/>
          <w:szCs w:val="28"/>
        </w:rPr>
        <w:t>е закупок товаров, работ, услуг</w:t>
      </w:r>
      <w:r w:rsidR="009E3582">
        <w:rPr>
          <w:rFonts w:ascii="Times New Roman" w:hAnsi="Times New Roman"/>
          <w:sz w:val="28"/>
          <w:szCs w:val="28"/>
        </w:rPr>
        <w:br/>
      </w:r>
      <w:r w:rsidR="00E125DE" w:rsidRPr="00932588">
        <w:rPr>
          <w:rFonts w:ascii="Times New Roman" w:hAnsi="Times New Roman"/>
          <w:sz w:val="28"/>
          <w:szCs w:val="28"/>
        </w:rPr>
        <w:t>д</w:t>
      </w:r>
      <w:r w:rsidR="0098386E" w:rsidRPr="00932588">
        <w:rPr>
          <w:rFonts w:ascii="Times New Roman" w:hAnsi="Times New Roman"/>
          <w:sz w:val="28"/>
          <w:szCs w:val="28"/>
        </w:rPr>
        <w:t>ля обеспечения государственных и муниципальных нужд»</w:t>
      </w:r>
      <w:r w:rsidR="0098386E" w:rsidRPr="00932588">
        <w:rPr>
          <w:rFonts w:ascii="Times New Roman" w:hAnsi="Times New Roman"/>
          <w:sz w:val="28"/>
          <w:szCs w:val="28"/>
        </w:rPr>
        <w:br/>
      </w:r>
      <w:r w:rsidRPr="00932588">
        <w:rPr>
          <w:rFonts w:ascii="Times New Roman" w:hAnsi="Times New Roman"/>
          <w:sz w:val="28"/>
          <w:szCs w:val="28"/>
        </w:rPr>
        <w:t>(далее –</w:t>
      </w:r>
      <w:r w:rsidR="008352BB" w:rsidRPr="00932588">
        <w:rPr>
          <w:rFonts w:ascii="Times New Roman" w:hAnsi="Times New Roman"/>
          <w:sz w:val="28"/>
          <w:szCs w:val="28"/>
        </w:rPr>
        <w:t xml:space="preserve"> Закон о контрактной системе),</w:t>
      </w:r>
    </w:p>
    <w:p w14:paraId="665740FD" w14:textId="77777777" w:rsidR="007D6794" w:rsidRPr="00932588" w:rsidRDefault="007D6794" w:rsidP="00E50E47">
      <w:pPr>
        <w:tabs>
          <w:tab w:val="left" w:pos="9639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651C1A" w14:textId="77777777" w:rsidR="007D6794" w:rsidRPr="00932588" w:rsidRDefault="007D6794" w:rsidP="00E50E47">
      <w:pPr>
        <w:tabs>
          <w:tab w:val="left" w:pos="9639"/>
        </w:tabs>
        <w:spacing w:line="32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>УСТАНОВИЛА:</w:t>
      </w:r>
    </w:p>
    <w:p w14:paraId="0DF3E465" w14:textId="77777777" w:rsidR="007D6794" w:rsidRPr="00932588" w:rsidRDefault="007D6794" w:rsidP="00E50E47">
      <w:pPr>
        <w:tabs>
          <w:tab w:val="left" w:pos="6375"/>
          <w:tab w:val="left" w:pos="9639"/>
        </w:tabs>
        <w:spacing w:line="320" w:lineRule="exact"/>
        <w:ind w:firstLine="709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ab/>
      </w:r>
    </w:p>
    <w:p w14:paraId="608DAD16" w14:textId="643BA4BA" w:rsidR="00253A95" w:rsidRPr="00932588" w:rsidRDefault="00253A95" w:rsidP="00E50E47">
      <w:pPr>
        <w:tabs>
          <w:tab w:val="left" w:pos="9638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 xml:space="preserve">В Федеральную антимонопольную службу поступила жалоба Заявителя </w:t>
      </w:r>
      <w:r w:rsidRPr="00932588">
        <w:rPr>
          <w:rFonts w:ascii="Times New Roman" w:hAnsi="Times New Roman"/>
          <w:sz w:val="28"/>
          <w:szCs w:val="28"/>
        </w:rPr>
        <w:br/>
        <w:t>на действия Заказчика</w:t>
      </w:r>
      <w:r w:rsidR="00442871" w:rsidRPr="00932588">
        <w:rPr>
          <w:rFonts w:ascii="Times New Roman" w:hAnsi="Times New Roman"/>
          <w:sz w:val="28"/>
          <w:szCs w:val="28"/>
        </w:rPr>
        <w:t xml:space="preserve"> </w:t>
      </w:r>
      <w:r w:rsidR="00622DCD">
        <w:rPr>
          <w:rFonts w:ascii="Times New Roman" w:hAnsi="Times New Roman"/>
          <w:sz w:val="28"/>
          <w:szCs w:val="28"/>
        </w:rPr>
        <w:t>при проведении Заказчиком</w:t>
      </w:r>
      <w:r w:rsidR="00442871" w:rsidRPr="00932588">
        <w:rPr>
          <w:rFonts w:ascii="Times New Roman" w:hAnsi="Times New Roman"/>
          <w:sz w:val="28"/>
          <w:szCs w:val="28"/>
        </w:rPr>
        <w:t xml:space="preserve">, </w:t>
      </w:r>
      <w:r w:rsidR="001A1489">
        <w:rPr>
          <w:rFonts w:ascii="Times New Roman" w:hAnsi="Times New Roman"/>
          <w:sz w:val="28"/>
          <w:szCs w:val="28"/>
        </w:rPr>
        <w:t>Комиссией</w:t>
      </w:r>
      <w:r w:rsidR="001A1489">
        <w:rPr>
          <w:rFonts w:ascii="Times New Roman" w:hAnsi="Times New Roman"/>
          <w:sz w:val="28"/>
          <w:szCs w:val="28"/>
        </w:rPr>
        <w:br/>
        <w:t xml:space="preserve">по осуществлению закупок, </w:t>
      </w:r>
      <w:r w:rsidRPr="00932588">
        <w:rPr>
          <w:rFonts w:ascii="Times New Roman" w:hAnsi="Times New Roman"/>
          <w:sz w:val="28"/>
          <w:szCs w:val="28"/>
        </w:rPr>
        <w:t xml:space="preserve">Оператором электронной площадки </w:t>
      </w:r>
      <w:r w:rsidR="004E4F02" w:rsidRPr="00932588">
        <w:rPr>
          <w:rFonts w:ascii="Times New Roman" w:hAnsi="Times New Roman"/>
          <w:sz w:val="28"/>
          <w:szCs w:val="28"/>
        </w:rPr>
        <w:t>Аукциона</w:t>
      </w:r>
      <w:r w:rsidRPr="00932588">
        <w:rPr>
          <w:rFonts w:ascii="Times New Roman" w:hAnsi="Times New Roman"/>
          <w:sz w:val="28"/>
          <w:szCs w:val="28"/>
        </w:rPr>
        <w:t xml:space="preserve">. </w:t>
      </w:r>
    </w:p>
    <w:p w14:paraId="36362040" w14:textId="5F2B6875" w:rsidR="00904C7E" w:rsidRPr="00932588" w:rsidRDefault="008D43BC" w:rsidP="00E50E47">
      <w:pPr>
        <w:tabs>
          <w:tab w:val="left" w:pos="9638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>По мнению Заявителя, его права и законные интересы нарушены следующими действиями</w:t>
      </w:r>
      <w:r w:rsidR="00904C7E" w:rsidRPr="00932588">
        <w:rPr>
          <w:rFonts w:ascii="Times New Roman" w:hAnsi="Times New Roman"/>
          <w:sz w:val="28"/>
          <w:szCs w:val="28"/>
        </w:rPr>
        <w:t>:</w:t>
      </w:r>
    </w:p>
    <w:p w14:paraId="209A9615" w14:textId="611C4A2D" w:rsidR="00FD4D83" w:rsidRPr="003D2AFC" w:rsidRDefault="003D2AFC" w:rsidP="00E50E47">
      <w:pPr>
        <w:pStyle w:val="a3"/>
        <w:numPr>
          <w:ilvl w:val="0"/>
          <w:numId w:val="22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AFC">
        <w:rPr>
          <w:rFonts w:ascii="Times New Roman" w:hAnsi="Times New Roman"/>
          <w:sz w:val="28"/>
          <w:szCs w:val="28"/>
        </w:rPr>
        <w:t>Заказчиком неправомерно сформировано Описание объекта закупки без использования ЕИС</w:t>
      </w:r>
      <w:r w:rsidR="008D43BC" w:rsidRPr="003D2AFC">
        <w:rPr>
          <w:rFonts w:ascii="Times New Roman" w:hAnsi="Times New Roman"/>
          <w:sz w:val="28"/>
          <w:szCs w:val="28"/>
        </w:rPr>
        <w:t>;</w:t>
      </w:r>
    </w:p>
    <w:p w14:paraId="2BF45E59" w14:textId="2661D940" w:rsidR="00904C7E" w:rsidRPr="00303B53" w:rsidRDefault="00303B53" w:rsidP="00E50E47">
      <w:pPr>
        <w:pStyle w:val="a3"/>
        <w:numPr>
          <w:ilvl w:val="0"/>
          <w:numId w:val="22"/>
        </w:numPr>
        <w:tabs>
          <w:tab w:val="left" w:pos="567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ненадлежащим образом сформировано описание объекта закупки Извещения</w:t>
      </w:r>
      <w:r w:rsidR="000F1222">
        <w:rPr>
          <w:rFonts w:ascii="Times New Roman" w:hAnsi="Times New Roman"/>
          <w:sz w:val="28"/>
          <w:szCs w:val="28"/>
        </w:rPr>
        <w:t xml:space="preserve"> (далее – Описание объекта закупки)</w:t>
      </w:r>
      <w:r w:rsidR="0098386E" w:rsidRPr="00303B53">
        <w:rPr>
          <w:rFonts w:ascii="Times New Roman" w:hAnsi="Times New Roman"/>
          <w:sz w:val="28"/>
          <w:szCs w:val="28"/>
        </w:rPr>
        <w:t xml:space="preserve">. </w:t>
      </w:r>
    </w:p>
    <w:p w14:paraId="58D45831" w14:textId="2FCA722E" w:rsidR="002821CB" w:rsidRPr="00622DCD" w:rsidRDefault="006E46BE" w:rsidP="00E50E47">
      <w:pPr>
        <w:tabs>
          <w:tab w:val="left" w:pos="9638"/>
        </w:tabs>
        <w:spacing w:line="32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2DCD">
        <w:rPr>
          <w:rFonts w:ascii="Times New Roman" w:hAnsi="Times New Roman"/>
          <w:sz w:val="28"/>
          <w:szCs w:val="28"/>
          <w:lang w:eastAsia="en-US"/>
        </w:rPr>
        <w:t>Представител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ь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 xml:space="preserve"> Заказчика на заседании Комиссии не согласил</w:t>
      </w:r>
      <w:r w:rsidRPr="00622DCD">
        <w:rPr>
          <w:rFonts w:ascii="Times New Roman" w:hAnsi="Times New Roman"/>
          <w:sz w:val="28"/>
          <w:szCs w:val="28"/>
          <w:lang w:eastAsia="en-US"/>
        </w:rPr>
        <w:t>с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я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6DBA" w:rsidRPr="00622DCD">
        <w:rPr>
          <w:rFonts w:ascii="Times New Roman" w:hAnsi="Times New Roman"/>
          <w:sz w:val="28"/>
          <w:szCs w:val="28"/>
          <w:lang w:eastAsia="en-US"/>
        </w:rPr>
        <w:br/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>с довод</w:t>
      </w:r>
      <w:r w:rsidR="00BC420D" w:rsidRPr="00622DCD">
        <w:rPr>
          <w:rFonts w:ascii="Times New Roman" w:hAnsi="Times New Roman"/>
          <w:sz w:val="28"/>
          <w:szCs w:val="28"/>
          <w:lang w:eastAsia="en-US"/>
        </w:rPr>
        <w:t>ами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 xml:space="preserve"> Заявителя и сообщи</w:t>
      </w:r>
      <w:r w:rsidR="007E7A12" w:rsidRPr="00622DCD">
        <w:rPr>
          <w:rFonts w:ascii="Times New Roman" w:hAnsi="Times New Roman"/>
          <w:sz w:val="28"/>
          <w:szCs w:val="28"/>
          <w:lang w:eastAsia="en-US"/>
        </w:rPr>
        <w:t>л</w:t>
      </w:r>
      <w:r w:rsidR="00453EFB" w:rsidRPr="00622DCD">
        <w:rPr>
          <w:rFonts w:ascii="Times New Roman" w:hAnsi="Times New Roman"/>
          <w:sz w:val="28"/>
          <w:szCs w:val="28"/>
          <w:lang w:eastAsia="en-US"/>
        </w:rPr>
        <w:t xml:space="preserve">, что при проведении 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Аукциона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 xml:space="preserve"> Заказчик</w:t>
      </w:r>
      <w:r w:rsidR="00622DCD" w:rsidRPr="00622D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>действовал</w:t>
      </w:r>
      <w:r w:rsidR="00622DCD" w:rsidRPr="00622DCD">
        <w:rPr>
          <w:rFonts w:ascii="Times New Roman" w:hAnsi="Times New Roman"/>
          <w:sz w:val="28"/>
          <w:szCs w:val="28"/>
          <w:lang w:eastAsia="en-US"/>
        </w:rPr>
        <w:t xml:space="preserve"> в соответствии с Законом </w:t>
      </w:r>
      <w:r w:rsidR="002821CB" w:rsidRPr="00622DCD">
        <w:rPr>
          <w:rFonts w:ascii="Times New Roman" w:hAnsi="Times New Roman"/>
          <w:sz w:val="28"/>
          <w:szCs w:val="28"/>
          <w:lang w:eastAsia="en-US"/>
        </w:rPr>
        <w:t>о контрактной системе.</w:t>
      </w:r>
    </w:p>
    <w:p w14:paraId="6548442A" w14:textId="52D7C3AB" w:rsidR="003F7D86" w:rsidRPr="00622DCD" w:rsidRDefault="003F7D86" w:rsidP="00E50E47">
      <w:pPr>
        <w:tabs>
          <w:tab w:val="left" w:pos="9638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2DCD">
        <w:rPr>
          <w:rFonts w:ascii="Times New Roman" w:hAnsi="Times New Roman"/>
          <w:sz w:val="28"/>
          <w:szCs w:val="28"/>
          <w:lang w:eastAsia="en-US"/>
        </w:rPr>
        <w:t xml:space="preserve">В ходе рассмотрения жалобы Заявителя на действия Заказчика 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27</w:t>
      </w:r>
      <w:r w:rsidRPr="00622DCD">
        <w:rPr>
          <w:rFonts w:ascii="Times New Roman" w:hAnsi="Times New Roman"/>
          <w:sz w:val="28"/>
          <w:szCs w:val="28"/>
          <w:lang w:eastAsia="en-US"/>
        </w:rPr>
        <w:t>.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06</w:t>
      </w:r>
      <w:r w:rsidR="006E46BE" w:rsidRPr="00622DCD">
        <w:rPr>
          <w:rFonts w:ascii="Times New Roman" w:hAnsi="Times New Roman"/>
          <w:sz w:val="28"/>
          <w:szCs w:val="28"/>
          <w:lang w:eastAsia="en-US"/>
        </w:rPr>
        <w:t>.202</w:t>
      </w:r>
      <w:r w:rsidR="008D43BC" w:rsidRPr="00622DCD">
        <w:rPr>
          <w:rFonts w:ascii="Times New Roman" w:hAnsi="Times New Roman"/>
          <w:sz w:val="28"/>
          <w:szCs w:val="28"/>
          <w:lang w:eastAsia="en-US"/>
        </w:rPr>
        <w:t>4</w:t>
      </w:r>
      <w:r w:rsidRPr="00622DCD">
        <w:rPr>
          <w:rFonts w:ascii="Times New Roman" w:hAnsi="Times New Roman"/>
          <w:sz w:val="28"/>
          <w:szCs w:val="28"/>
          <w:lang w:eastAsia="en-US"/>
        </w:rPr>
        <w:t xml:space="preserve"> Комиссией в целях полного и всестороннего рассмотрения жалобы </w:t>
      </w:r>
      <w:r w:rsidRPr="00622DCD">
        <w:rPr>
          <w:rFonts w:ascii="Times New Roman" w:hAnsi="Times New Roman"/>
          <w:sz w:val="28"/>
          <w:szCs w:val="28"/>
          <w:lang w:eastAsia="en-US"/>
        </w:rPr>
        <w:br/>
        <w:t xml:space="preserve">в заседании объявлен перерыв, заседание продолжилось 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28</w:t>
      </w:r>
      <w:r w:rsidRPr="00622DCD">
        <w:rPr>
          <w:rFonts w:ascii="Times New Roman" w:hAnsi="Times New Roman"/>
          <w:sz w:val="28"/>
          <w:szCs w:val="28"/>
          <w:lang w:eastAsia="en-US"/>
        </w:rPr>
        <w:t>.</w:t>
      </w:r>
      <w:r w:rsidR="0098386E" w:rsidRPr="00622DCD">
        <w:rPr>
          <w:rFonts w:ascii="Times New Roman" w:hAnsi="Times New Roman"/>
          <w:sz w:val="28"/>
          <w:szCs w:val="28"/>
          <w:lang w:eastAsia="en-US"/>
        </w:rPr>
        <w:t>06</w:t>
      </w:r>
      <w:r w:rsidR="006E46BE" w:rsidRPr="00622DCD">
        <w:rPr>
          <w:rFonts w:ascii="Times New Roman" w:hAnsi="Times New Roman"/>
          <w:sz w:val="28"/>
          <w:szCs w:val="28"/>
          <w:lang w:eastAsia="en-US"/>
        </w:rPr>
        <w:t>.202</w:t>
      </w:r>
      <w:r w:rsidR="008D43BC" w:rsidRPr="00622DCD">
        <w:rPr>
          <w:rFonts w:ascii="Times New Roman" w:hAnsi="Times New Roman"/>
          <w:sz w:val="28"/>
          <w:szCs w:val="28"/>
          <w:lang w:eastAsia="en-US"/>
        </w:rPr>
        <w:t>4</w:t>
      </w:r>
      <w:r w:rsidRPr="00622DCD">
        <w:rPr>
          <w:rFonts w:ascii="Times New Roman" w:hAnsi="Times New Roman"/>
          <w:sz w:val="28"/>
          <w:szCs w:val="28"/>
          <w:lang w:eastAsia="en-US"/>
        </w:rPr>
        <w:t>.</w:t>
      </w:r>
    </w:p>
    <w:p w14:paraId="206BDC79" w14:textId="4F83998A" w:rsidR="007D6794" w:rsidRPr="00622DCD" w:rsidRDefault="007D6794" w:rsidP="00E50E47">
      <w:pPr>
        <w:pStyle w:val="a3"/>
        <w:tabs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В соответствии с </w:t>
      </w:r>
      <w:r w:rsidR="004B47E4" w:rsidRPr="00622DCD">
        <w:rPr>
          <w:rFonts w:ascii="Times New Roman" w:hAnsi="Times New Roman"/>
          <w:sz w:val="28"/>
          <w:szCs w:val="28"/>
        </w:rPr>
        <w:t>И</w:t>
      </w:r>
      <w:r w:rsidR="00514215" w:rsidRPr="00622DCD">
        <w:rPr>
          <w:rFonts w:ascii="Times New Roman" w:hAnsi="Times New Roman"/>
          <w:sz w:val="28"/>
          <w:szCs w:val="28"/>
        </w:rPr>
        <w:t>з</w:t>
      </w:r>
      <w:r w:rsidR="00A27878" w:rsidRPr="00622DCD">
        <w:rPr>
          <w:rFonts w:ascii="Times New Roman" w:hAnsi="Times New Roman"/>
          <w:sz w:val="28"/>
          <w:szCs w:val="28"/>
        </w:rPr>
        <w:t>вещением</w:t>
      </w:r>
      <w:r w:rsidRPr="00622DCD">
        <w:rPr>
          <w:rFonts w:ascii="Times New Roman" w:hAnsi="Times New Roman"/>
          <w:sz w:val="28"/>
          <w:szCs w:val="28"/>
        </w:rPr>
        <w:t>, протокол</w:t>
      </w:r>
      <w:r w:rsidR="00622DCD" w:rsidRPr="00622DCD">
        <w:rPr>
          <w:rFonts w:ascii="Times New Roman" w:hAnsi="Times New Roman"/>
          <w:sz w:val="28"/>
          <w:szCs w:val="28"/>
        </w:rPr>
        <w:t>а</w:t>
      </w:r>
      <w:r w:rsidR="004B47E4" w:rsidRPr="00622DCD">
        <w:rPr>
          <w:rFonts w:ascii="Times New Roman" w:hAnsi="Times New Roman"/>
          <w:sz w:val="28"/>
          <w:szCs w:val="28"/>
        </w:rPr>
        <w:t>м</w:t>
      </w:r>
      <w:r w:rsidR="00622DCD" w:rsidRPr="00622DCD">
        <w:rPr>
          <w:rFonts w:ascii="Times New Roman" w:hAnsi="Times New Roman"/>
          <w:sz w:val="28"/>
          <w:szCs w:val="28"/>
        </w:rPr>
        <w:t>и</w:t>
      </w:r>
      <w:r w:rsidR="004B47E4" w:rsidRPr="00622DCD">
        <w:rPr>
          <w:rFonts w:ascii="Times New Roman" w:hAnsi="Times New Roman"/>
          <w:sz w:val="28"/>
          <w:szCs w:val="28"/>
        </w:rPr>
        <w:t>, составленным</w:t>
      </w:r>
      <w:r w:rsidR="00622DCD" w:rsidRPr="00622DCD">
        <w:rPr>
          <w:rFonts w:ascii="Times New Roman" w:hAnsi="Times New Roman"/>
          <w:sz w:val="28"/>
          <w:szCs w:val="28"/>
        </w:rPr>
        <w:t>и</w:t>
      </w:r>
      <w:r w:rsidRPr="00622DCD">
        <w:rPr>
          <w:rFonts w:ascii="Times New Roman" w:hAnsi="Times New Roman"/>
          <w:sz w:val="28"/>
          <w:szCs w:val="28"/>
        </w:rPr>
        <w:t xml:space="preserve"> в ходе проведения </w:t>
      </w:r>
      <w:r w:rsidR="0098386E" w:rsidRPr="00622DCD">
        <w:rPr>
          <w:rFonts w:ascii="Times New Roman" w:hAnsi="Times New Roman"/>
          <w:sz w:val="28"/>
          <w:szCs w:val="28"/>
        </w:rPr>
        <w:t>Аукциона</w:t>
      </w:r>
      <w:r w:rsidRPr="00622DCD">
        <w:rPr>
          <w:rFonts w:ascii="Times New Roman" w:hAnsi="Times New Roman"/>
          <w:sz w:val="28"/>
          <w:szCs w:val="28"/>
        </w:rPr>
        <w:t>:</w:t>
      </w:r>
    </w:p>
    <w:p w14:paraId="64F5BFEF" w14:textId="79147E74" w:rsidR="007D6794" w:rsidRPr="00622DCD" w:rsidRDefault="007D6794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DCD">
        <w:rPr>
          <w:rFonts w:ascii="Times New Roman" w:hAnsi="Times New Roman"/>
          <w:sz w:val="28"/>
          <w:szCs w:val="28"/>
          <w:lang w:val="de-DE" w:eastAsia="de-DE"/>
        </w:rPr>
        <w:t>Извещение</w:t>
      </w:r>
      <w:proofErr w:type="spellEnd"/>
      <w:r w:rsidRPr="00622DCD">
        <w:rPr>
          <w:rFonts w:ascii="Times New Roman" w:hAnsi="Times New Roman"/>
          <w:sz w:val="28"/>
          <w:szCs w:val="28"/>
          <w:lang w:val="de-DE" w:eastAsia="de-DE"/>
        </w:rPr>
        <w:t xml:space="preserve"> </w:t>
      </w:r>
      <w:proofErr w:type="spellStart"/>
      <w:r w:rsidRPr="00622DCD">
        <w:rPr>
          <w:rFonts w:ascii="Times New Roman" w:hAnsi="Times New Roman"/>
          <w:sz w:val="28"/>
          <w:szCs w:val="28"/>
          <w:lang w:val="de-DE" w:eastAsia="de-DE"/>
        </w:rPr>
        <w:t>размещено</w:t>
      </w:r>
      <w:proofErr w:type="spellEnd"/>
      <w:r w:rsidRPr="00622DCD">
        <w:rPr>
          <w:rFonts w:ascii="Times New Roman" w:hAnsi="Times New Roman"/>
          <w:sz w:val="28"/>
          <w:szCs w:val="28"/>
        </w:rPr>
        <w:t xml:space="preserve"> в ЕИС –</w:t>
      </w:r>
      <w:r w:rsidR="006E46BE" w:rsidRPr="00622DCD">
        <w:rPr>
          <w:rFonts w:ascii="Times New Roman" w:hAnsi="Times New Roman"/>
          <w:sz w:val="28"/>
          <w:szCs w:val="28"/>
        </w:rPr>
        <w:t xml:space="preserve"> </w:t>
      </w:r>
      <w:r w:rsidR="00622DCD" w:rsidRPr="00622DCD">
        <w:rPr>
          <w:rFonts w:ascii="Times New Roman" w:hAnsi="Times New Roman"/>
          <w:sz w:val="28"/>
          <w:szCs w:val="28"/>
        </w:rPr>
        <w:t>13.06.2024</w:t>
      </w:r>
      <w:r w:rsidRPr="00622DCD">
        <w:rPr>
          <w:rFonts w:ascii="Times New Roman" w:hAnsi="Times New Roman"/>
          <w:sz w:val="28"/>
          <w:szCs w:val="28"/>
        </w:rPr>
        <w:t>;</w:t>
      </w:r>
    </w:p>
    <w:p w14:paraId="42D11395" w14:textId="2CAC1509" w:rsidR="007D6794" w:rsidRPr="00622DCD" w:rsidRDefault="007D6794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lastRenderedPageBreak/>
        <w:t xml:space="preserve">способ определения поставщика (подрядчика, исполнителя) –              </w:t>
      </w:r>
      <w:r w:rsidR="0098386E" w:rsidRPr="00622DCD">
        <w:rPr>
          <w:rFonts w:ascii="Times New Roman" w:hAnsi="Times New Roman"/>
          <w:sz w:val="28"/>
          <w:szCs w:val="28"/>
        </w:rPr>
        <w:t>электронный аукцион</w:t>
      </w:r>
      <w:r w:rsidRPr="00622DCD">
        <w:rPr>
          <w:rFonts w:ascii="Times New Roman" w:hAnsi="Times New Roman"/>
          <w:sz w:val="28"/>
          <w:szCs w:val="28"/>
        </w:rPr>
        <w:t>;</w:t>
      </w:r>
    </w:p>
    <w:p w14:paraId="69E91A36" w14:textId="55A1BA38" w:rsidR="007D6794" w:rsidRPr="00622DCD" w:rsidRDefault="007D6794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2DCD">
        <w:rPr>
          <w:rFonts w:ascii="Times New Roman" w:hAnsi="Times New Roman"/>
          <w:sz w:val="28"/>
          <w:szCs w:val="28"/>
        </w:rPr>
        <w:t xml:space="preserve">начальная (максимальная) цена контракта – </w:t>
      </w:r>
      <w:r w:rsidR="00622DCD" w:rsidRPr="00622DCD">
        <w:rPr>
          <w:rFonts w:ascii="Times New Roman" w:hAnsi="Times New Roman"/>
          <w:sz w:val="28"/>
          <w:szCs w:val="28"/>
        </w:rPr>
        <w:t>1 593 979,41</w:t>
      </w:r>
      <w:r w:rsidR="003858CE" w:rsidRPr="00622DCD">
        <w:rPr>
          <w:rFonts w:ascii="Times New Roman" w:hAnsi="Times New Roman"/>
          <w:sz w:val="28"/>
          <w:szCs w:val="28"/>
        </w:rPr>
        <w:t xml:space="preserve"> </w:t>
      </w:r>
      <w:r w:rsidRPr="00622DCD">
        <w:rPr>
          <w:rFonts w:ascii="Times New Roman" w:hAnsi="Times New Roman"/>
          <w:sz w:val="28"/>
          <w:szCs w:val="28"/>
        </w:rPr>
        <w:t xml:space="preserve">руб.; </w:t>
      </w:r>
    </w:p>
    <w:p w14:paraId="2E9F76B7" w14:textId="1AFFB76E" w:rsidR="007D6794" w:rsidRPr="00622DCD" w:rsidRDefault="007D6794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источник финансирования – </w:t>
      </w:r>
      <w:r w:rsidR="009F611F" w:rsidRPr="00622DCD">
        <w:rPr>
          <w:rFonts w:ascii="Times New Roman" w:hAnsi="Times New Roman"/>
          <w:sz w:val="28"/>
          <w:szCs w:val="28"/>
        </w:rPr>
        <w:t>федеральный бюджет</w:t>
      </w:r>
      <w:r w:rsidR="00B5601B" w:rsidRPr="00622DCD">
        <w:rPr>
          <w:rFonts w:ascii="Times New Roman" w:hAnsi="Times New Roman"/>
          <w:sz w:val="28"/>
          <w:szCs w:val="28"/>
        </w:rPr>
        <w:t xml:space="preserve">, </w:t>
      </w:r>
      <w:r w:rsidR="003858CE" w:rsidRPr="00622DCD">
        <w:rPr>
          <w:rFonts w:ascii="Times New Roman" w:hAnsi="Times New Roman"/>
          <w:sz w:val="28"/>
          <w:szCs w:val="28"/>
        </w:rPr>
        <w:br/>
      </w:r>
      <w:r w:rsidR="00B5601B" w:rsidRPr="00622DCD">
        <w:rPr>
          <w:rFonts w:ascii="Times New Roman" w:hAnsi="Times New Roman"/>
          <w:sz w:val="28"/>
          <w:szCs w:val="28"/>
        </w:rPr>
        <w:t xml:space="preserve">КБК – </w:t>
      </w:r>
      <w:r w:rsidR="00622DCD" w:rsidRPr="00622DCD">
        <w:rPr>
          <w:rFonts w:ascii="Times New Roman" w:hAnsi="Times New Roman"/>
          <w:sz w:val="28"/>
          <w:szCs w:val="28"/>
        </w:rPr>
        <w:t>14109090140390020242</w:t>
      </w:r>
      <w:r w:rsidR="002821CB" w:rsidRPr="00622DCD">
        <w:rPr>
          <w:rFonts w:ascii="Times New Roman" w:hAnsi="Times New Roman"/>
          <w:sz w:val="28"/>
          <w:szCs w:val="28"/>
        </w:rPr>
        <w:t>;</w:t>
      </w:r>
    </w:p>
    <w:p w14:paraId="369A0FF1" w14:textId="03F3133C" w:rsidR="00B5601B" w:rsidRPr="00622DCD" w:rsidRDefault="00B5601B" w:rsidP="00E50E47">
      <w:pPr>
        <w:pStyle w:val="a3"/>
        <w:numPr>
          <w:ilvl w:val="0"/>
          <w:numId w:val="1"/>
        </w:numPr>
        <w:autoSpaceDE/>
        <w:autoSpaceDN/>
        <w:adjustRightInd/>
        <w:spacing w:line="32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DCD">
        <w:rPr>
          <w:rFonts w:ascii="Times New Roman" w:hAnsi="Times New Roman"/>
          <w:color w:val="000000"/>
          <w:sz w:val="28"/>
          <w:szCs w:val="28"/>
        </w:rPr>
        <w:t xml:space="preserve">дата окончания срока подачи заявок на участие </w:t>
      </w:r>
      <w:r w:rsidRPr="00622DCD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="0098386E" w:rsidRPr="00622DCD">
        <w:rPr>
          <w:rFonts w:ascii="Times New Roman" w:hAnsi="Times New Roman"/>
          <w:color w:val="000000"/>
          <w:sz w:val="28"/>
          <w:szCs w:val="28"/>
        </w:rPr>
        <w:t>Аукционе</w:t>
      </w:r>
      <w:r w:rsidR="007E7A12" w:rsidRPr="00622DC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>24.06.2024</w:t>
      </w:r>
      <w:r w:rsidRPr="00622DCD">
        <w:rPr>
          <w:rFonts w:ascii="Times New Roman" w:hAnsi="Times New Roman"/>
          <w:color w:val="000000"/>
          <w:sz w:val="28"/>
          <w:szCs w:val="28"/>
        </w:rPr>
        <w:t>;</w:t>
      </w:r>
    </w:p>
    <w:p w14:paraId="4F6252A3" w14:textId="442E0F9F" w:rsidR="00B5601B" w:rsidRPr="00622DCD" w:rsidRDefault="00B5601B" w:rsidP="00E50E47">
      <w:pPr>
        <w:pStyle w:val="a3"/>
        <w:numPr>
          <w:ilvl w:val="0"/>
          <w:numId w:val="1"/>
        </w:numPr>
        <w:autoSpaceDE/>
        <w:autoSpaceDN/>
        <w:adjustRightInd/>
        <w:spacing w:line="32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DCD">
        <w:rPr>
          <w:rFonts w:ascii="Times New Roman" w:hAnsi="Times New Roman"/>
          <w:color w:val="000000"/>
          <w:sz w:val="28"/>
          <w:szCs w:val="28"/>
        </w:rPr>
        <w:t xml:space="preserve">на участие в </w:t>
      </w:r>
      <w:r w:rsidR="0098386E" w:rsidRPr="00622DCD">
        <w:rPr>
          <w:rFonts w:ascii="Times New Roman" w:hAnsi="Times New Roman"/>
          <w:color w:val="000000"/>
          <w:sz w:val="28"/>
          <w:szCs w:val="28"/>
        </w:rPr>
        <w:t>Аукционе</w:t>
      </w:r>
      <w:r w:rsidRPr="00622DCD"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>6</w:t>
      </w:r>
      <w:r w:rsidR="0098386E" w:rsidRPr="00622DCD">
        <w:rPr>
          <w:rFonts w:ascii="Times New Roman" w:hAnsi="Times New Roman"/>
          <w:color w:val="000000"/>
          <w:sz w:val="28"/>
          <w:szCs w:val="28"/>
        </w:rPr>
        <w:t xml:space="preserve"> заяв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>ок</w:t>
      </w:r>
      <w:r w:rsidRPr="00622DCD">
        <w:rPr>
          <w:rFonts w:ascii="Times New Roman" w:hAnsi="Times New Roman"/>
          <w:color w:val="000000"/>
          <w:sz w:val="28"/>
          <w:szCs w:val="28"/>
        </w:rPr>
        <w:t xml:space="preserve"> от участников закупки;</w:t>
      </w:r>
    </w:p>
    <w:p w14:paraId="73CE5BE2" w14:textId="23840411" w:rsidR="0098386E" w:rsidRPr="00622DCD" w:rsidRDefault="0098386E" w:rsidP="00E50E47">
      <w:pPr>
        <w:pStyle w:val="a3"/>
        <w:numPr>
          <w:ilvl w:val="0"/>
          <w:numId w:val="1"/>
        </w:numPr>
        <w:autoSpaceDE/>
        <w:autoSpaceDN/>
        <w:adjustRightInd/>
        <w:spacing w:line="32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2DCD">
        <w:rPr>
          <w:rFonts w:ascii="Times New Roman" w:hAnsi="Times New Roman"/>
          <w:color w:val="000000"/>
          <w:sz w:val="28"/>
          <w:szCs w:val="28"/>
        </w:rPr>
        <w:t xml:space="preserve">дата проведения процедуры подачи предложений – 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>24</w:t>
      </w:r>
      <w:r w:rsidRPr="00622DCD">
        <w:rPr>
          <w:rFonts w:ascii="Times New Roman" w:hAnsi="Times New Roman"/>
          <w:color w:val="000000"/>
          <w:sz w:val="28"/>
          <w:szCs w:val="28"/>
        </w:rPr>
        <w:t>.06.2024;</w:t>
      </w:r>
    </w:p>
    <w:p w14:paraId="71B016D7" w14:textId="4AF45E74" w:rsidR="0098386E" w:rsidRPr="00622DCD" w:rsidRDefault="0098386E" w:rsidP="00E50E47">
      <w:pPr>
        <w:pStyle w:val="a3"/>
        <w:numPr>
          <w:ilvl w:val="0"/>
          <w:numId w:val="1"/>
        </w:numPr>
        <w:spacing w:line="32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22DCD">
        <w:rPr>
          <w:rFonts w:ascii="Times New Roman" w:hAnsi="Times New Roman"/>
          <w:color w:val="000000"/>
          <w:sz w:val="28"/>
          <w:szCs w:val="28"/>
        </w:rPr>
        <w:t xml:space="preserve">предложения о цене контракта подавали 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>5</w:t>
      </w:r>
      <w:r w:rsidRPr="00622DCD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 w:rsidR="00622DCD" w:rsidRPr="00622DCD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622DCD">
        <w:rPr>
          <w:rFonts w:ascii="Times New Roman" w:hAnsi="Times New Roman"/>
          <w:color w:val="000000"/>
          <w:sz w:val="28"/>
          <w:szCs w:val="28"/>
        </w:rPr>
        <w:t xml:space="preserve">закупки; </w:t>
      </w:r>
    </w:p>
    <w:p w14:paraId="62C754BE" w14:textId="55E63ADB" w:rsidR="0029695F" w:rsidRPr="00622DCD" w:rsidRDefault="0029695F" w:rsidP="00E50E47">
      <w:pPr>
        <w:pStyle w:val="a3"/>
        <w:numPr>
          <w:ilvl w:val="0"/>
          <w:numId w:val="1"/>
        </w:numPr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дата подведения итогов определения поставщика (подрядчика, исполнителя) – </w:t>
      </w:r>
      <w:r w:rsidR="00622DCD" w:rsidRPr="00622DCD">
        <w:rPr>
          <w:rFonts w:ascii="Times New Roman" w:hAnsi="Times New Roman"/>
          <w:sz w:val="28"/>
          <w:szCs w:val="28"/>
        </w:rPr>
        <w:t>25</w:t>
      </w:r>
      <w:r w:rsidRPr="00622DCD">
        <w:rPr>
          <w:rFonts w:ascii="Times New Roman" w:hAnsi="Times New Roman"/>
          <w:sz w:val="28"/>
          <w:szCs w:val="28"/>
        </w:rPr>
        <w:t>.</w:t>
      </w:r>
      <w:r w:rsidR="0098386E" w:rsidRPr="00622DCD">
        <w:rPr>
          <w:rFonts w:ascii="Times New Roman" w:hAnsi="Times New Roman"/>
          <w:sz w:val="28"/>
          <w:szCs w:val="28"/>
        </w:rPr>
        <w:t>06</w:t>
      </w:r>
      <w:r w:rsidRPr="00622DCD">
        <w:rPr>
          <w:rFonts w:ascii="Times New Roman" w:hAnsi="Times New Roman"/>
          <w:sz w:val="28"/>
          <w:szCs w:val="28"/>
        </w:rPr>
        <w:t>.2024;</w:t>
      </w:r>
    </w:p>
    <w:p w14:paraId="11241F48" w14:textId="599357B6" w:rsidR="00B5601B" w:rsidRPr="00622DCD" w:rsidRDefault="00B5601B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по результатам рассмотрения заявок участников закупки </w:t>
      </w:r>
      <w:r w:rsidR="00622DCD" w:rsidRPr="00622DCD">
        <w:rPr>
          <w:rFonts w:ascii="Times New Roman" w:hAnsi="Times New Roman"/>
          <w:sz w:val="28"/>
          <w:szCs w:val="28"/>
        </w:rPr>
        <w:t>6</w:t>
      </w:r>
      <w:r w:rsidRPr="00622DCD">
        <w:rPr>
          <w:rFonts w:ascii="Times New Roman" w:hAnsi="Times New Roman"/>
          <w:sz w:val="28"/>
          <w:szCs w:val="28"/>
        </w:rPr>
        <w:t xml:space="preserve"> заяв</w:t>
      </w:r>
      <w:r w:rsidR="00622DCD" w:rsidRPr="00622DCD">
        <w:rPr>
          <w:rFonts w:ascii="Times New Roman" w:hAnsi="Times New Roman"/>
          <w:sz w:val="28"/>
          <w:szCs w:val="28"/>
        </w:rPr>
        <w:t>ок</w:t>
      </w:r>
      <w:r w:rsidRPr="00622DCD">
        <w:rPr>
          <w:rFonts w:ascii="Times New Roman" w:hAnsi="Times New Roman"/>
          <w:sz w:val="28"/>
          <w:szCs w:val="28"/>
        </w:rPr>
        <w:t xml:space="preserve"> признаны соответствующими требованиям Извещения и Закона о контрактной системе;</w:t>
      </w:r>
    </w:p>
    <w:p w14:paraId="69C0C0B1" w14:textId="5DDAAE5C" w:rsidR="00622DCD" w:rsidRPr="00622DCD" w:rsidRDefault="00B5601B" w:rsidP="00E50E47">
      <w:pPr>
        <w:numPr>
          <w:ilvl w:val="0"/>
          <w:numId w:val="1"/>
        </w:numPr>
        <w:tabs>
          <w:tab w:val="left" w:pos="902"/>
          <w:tab w:val="left" w:pos="9638"/>
        </w:tabs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победителем </w:t>
      </w:r>
      <w:r w:rsidR="00C1631D" w:rsidRPr="00622DCD">
        <w:rPr>
          <w:rFonts w:ascii="Times New Roman" w:hAnsi="Times New Roman"/>
          <w:sz w:val="28"/>
          <w:szCs w:val="28"/>
        </w:rPr>
        <w:t>Аукциона</w:t>
      </w:r>
      <w:r w:rsidR="00BB5350" w:rsidRPr="00622DCD">
        <w:rPr>
          <w:rFonts w:ascii="Times New Roman" w:hAnsi="Times New Roman"/>
          <w:sz w:val="28"/>
          <w:szCs w:val="28"/>
        </w:rPr>
        <w:t xml:space="preserve"> признан участник с идентификационным номером заявки «</w:t>
      </w:r>
      <w:r w:rsidR="00622DCD" w:rsidRPr="00622DCD">
        <w:rPr>
          <w:rFonts w:ascii="Times New Roman" w:hAnsi="Times New Roman"/>
          <w:sz w:val="28"/>
          <w:szCs w:val="28"/>
        </w:rPr>
        <w:t>817396</w:t>
      </w:r>
      <w:r w:rsidR="00BB5350" w:rsidRPr="00622DCD">
        <w:rPr>
          <w:rFonts w:ascii="Times New Roman" w:hAnsi="Times New Roman"/>
          <w:sz w:val="28"/>
          <w:szCs w:val="28"/>
        </w:rPr>
        <w:t>»</w:t>
      </w:r>
      <w:r w:rsidRPr="00622DCD">
        <w:rPr>
          <w:rFonts w:ascii="Times New Roman" w:hAnsi="Times New Roman"/>
          <w:sz w:val="28"/>
          <w:szCs w:val="28"/>
        </w:rPr>
        <w:t xml:space="preserve"> </w:t>
      </w:r>
      <w:r w:rsidR="007E7A12" w:rsidRPr="00622DCD">
        <w:rPr>
          <w:rFonts w:ascii="Times New Roman" w:hAnsi="Times New Roman"/>
          <w:sz w:val="28"/>
          <w:szCs w:val="28"/>
        </w:rPr>
        <w:t>с минимальным предложением</w:t>
      </w:r>
      <w:r w:rsidRPr="00622DCD">
        <w:rPr>
          <w:rFonts w:ascii="Times New Roman" w:hAnsi="Times New Roman"/>
          <w:sz w:val="28"/>
          <w:szCs w:val="28"/>
        </w:rPr>
        <w:t xml:space="preserve"> </w:t>
      </w:r>
      <w:r w:rsidR="007E7A12" w:rsidRPr="00622DCD">
        <w:rPr>
          <w:rFonts w:ascii="Times New Roman" w:hAnsi="Times New Roman"/>
          <w:sz w:val="28"/>
          <w:szCs w:val="28"/>
        </w:rPr>
        <w:t xml:space="preserve">о </w:t>
      </w:r>
      <w:r w:rsidR="00C1631D" w:rsidRPr="00622DCD">
        <w:rPr>
          <w:rFonts w:ascii="Times New Roman" w:hAnsi="Times New Roman"/>
          <w:sz w:val="28"/>
          <w:szCs w:val="28"/>
        </w:rPr>
        <w:t>цене контракта</w:t>
      </w:r>
      <w:r w:rsidR="00C1631D" w:rsidRPr="00622DCD">
        <w:rPr>
          <w:rFonts w:ascii="Times New Roman" w:hAnsi="Times New Roman"/>
          <w:sz w:val="28"/>
          <w:szCs w:val="28"/>
        </w:rPr>
        <w:br/>
      </w:r>
      <w:r w:rsidR="008D6F62" w:rsidRPr="00622DCD">
        <w:rPr>
          <w:rFonts w:ascii="Times New Roman" w:hAnsi="Times New Roman"/>
          <w:sz w:val="28"/>
          <w:szCs w:val="28"/>
        </w:rPr>
        <w:t xml:space="preserve">в размере </w:t>
      </w:r>
      <w:r w:rsidR="00622DCD" w:rsidRPr="00622DCD">
        <w:rPr>
          <w:rFonts w:ascii="Times New Roman" w:hAnsi="Times New Roman"/>
          <w:sz w:val="28"/>
          <w:szCs w:val="28"/>
        </w:rPr>
        <w:t>1 227 364,01</w:t>
      </w:r>
      <w:r w:rsidRPr="00622DCD">
        <w:rPr>
          <w:rFonts w:ascii="Times New Roman" w:hAnsi="Times New Roman"/>
          <w:sz w:val="28"/>
          <w:szCs w:val="28"/>
        </w:rPr>
        <w:t xml:space="preserve"> руб.</w:t>
      </w:r>
    </w:p>
    <w:p w14:paraId="11F9D838" w14:textId="7E87924A" w:rsidR="00303B53" w:rsidRPr="00622DCD" w:rsidRDefault="00303B53" w:rsidP="000F6791">
      <w:pPr>
        <w:pStyle w:val="a3"/>
        <w:numPr>
          <w:ilvl w:val="6"/>
          <w:numId w:val="1"/>
        </w:numPr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DCD">
        <w:rPr>
          <w:rFonts w:ascii="Times New Roman" w:hAnsi="Times New Roman"/>
          <w:sz w:val="28"/>
          <w:szCs w:val="28"/>
        </w:rPr>
        <w:t xml:space="preserve">Согласно доводу Заявителя Заказчиком неправомерно </w:t>
      </w:r>
      <w:r w:rsidR="000F6791">
        <w:rPr>
          <w:rFonts w:ascii="Times New Roman" w:hAnsi="Times New Roman"/>
          <w:sz w:val="28"/>
          <w:szCs w:val="28"/>
        </w:rPr>
        <w:t>сформировано Описание объекта закупки без использования ЕИС</w:t>
      </w:r>
      <w:r w:rsidRPr="00622DCD">
        <w:rPr>
          <w:rFonts w:ascii="Times New Roman" w:hAnsi="Times New Roman"/>
          <w:sz w:val="28"/>
          <w:szCs w:val="28"/>
        </w:rPr>
        <w:t>.</w:t>
      </w:r>
    </w:p>
    <w:p w14:paraId="6EDEEBDA" w14:textId="30BF77BF" w:rsidR="00303B53" w:rsidRDefault="00303B53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B53">
        <w:rPr>
          <w:rFonts w:ascii="Times New Roman" w:hAnsi="Times New Roman"/>
          <w:sz w:val="28"/>
          <w:szCs w:val="28"/>
        </w:rPr>
        <w:t>В соответствии с пунктом 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ЕИС, подписывает усиленной электронной подписью лица, имеющего право действовать от имени заказчика, и размещает в ЕИС извещение об осуществлении закупки, содержащее наименование объекта закупки,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</w:t>
      </w:r>
      <w:r w:rsidR="00622DCD">
        <w:rPr>
          <w:rFonts w:ascii="Times New Roman" w:hAnsi="Times New Roman"/>
          <w:sz w:val="28"/>
          <w:szCs w:val="28"/>
        </w:rPr>
        <w:t>, установленными в соответствии</w:t>
      </w:r>
      <w:r w:rsidR="00622DCD">
        <w:rPr>
          <w:rFonts w:ascii="Times New Roman" w:hAnsi="Times New Roman"/>
          <w:sz w:val="28"/>
          <w:szCs w:val="28"/>
        </w:rPr>
        <w:br/>
      </w:r>
      <w:r w:rsidRPr="00303B53">
        <w:rPr>
          <w:rFonts w:ascii="Times New Roman" w:hAnsi="Times New Roman"/>
          <w:sz w:val="28"/>
          <w:szCs w:val="28"/>
        </w:rPr>
        <w:t xml:space="preserve">с частью 6 статьи 23 Закона о контрактной системе, указание (в случае осуществления закупки лекарственных средств) на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 w:rsidRPr="00303B53">
        <w:rPr>
          <w:rFonts w:ascii="Times New Roman" w:hAnsi="Times New Roman"/>
          <w:sz w:val="28"/>
          <w:szCs w:val="28"/>
        </w:rPr>
        <w:t>группировочные</w:t>
      </w:r>
      <w:proofErr w:type="spellEnd"/>
      <w:r w:rsidRPr="00303B53">
        <w:rPr>
          <w:rFonts w:ascii="Times New Roman" w:hAnsi="Times New Roman"/>
          <w:sz w:val="28"/>
          <w:szCs w:val="28"/>
        </w:rPr>
        <w:t xml:space="preserve"> наименования.</w:t>
      </w:r>
    </w:p>
    <w:p w14:paraId="32BB34EE" w14:textId="4D18187A" w:rsidR="00303B53" w:rsidRPr="00303B53" w:rsidRDefault="001A1489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</w:t>
      </w:r>
      <w:r w:rsidR="00303B53" w:rsidRPr="00303B53">
        <w:rPr>
          <w:rFonts w:ascii="Times New Roman" w:hAnsi="Times New Roman"/>
          <w:sz w:val="28"/>
          <w:szCs w:val="28"/>
        </w:rPr>
        <w:t xml:space="preserve"> 1 части 2 статьи 42 Закона о контрактной системе извещение об осуществлении закупки, если иное не предусмотрено Законом о контрактной системе, должно содержать в том числе описание объекта закупки в соответствии со статьей 33 Закона о контрактной системе.</w:t>
      </w:r>
    </w:p>
    <w:p w14:paraId="4C2A453D" w14:textId="359B1AAF" w:rsidR="00303B53" w:rsidRPr="00303B53" w:rsidRDefault="00303B53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B53">
        <w:rPr>
          <w:rFonts w:ascii="Times New Roman" w:hAnsi="Times New Roman"/>
          <w:sz w:val="28"/>
          <w:szCs w:val="28"/>
        </w:rPr>
        <w:t>В силу части 5 статьи 23 Закона о к</w:t>
      </w:r>
      <w:r w:rsidR="00622DCD">
        <w:rPr>
          <w:rFonts w:ascii="Times New Roman" w:hAnsi="Times New Roman"/>
          <w:sz w:val="28"/>
          <w:szCs w:val="28"/>
        </w:rPr>
        <w:t>онтрактной системе формирование</w:t>
      </w:r>
      <w:r w:rsidR="00622DCD">
        <w:rPr>
          <w:rFonts w:ascii="Times New Roman" w:hAnsi="Times New Roman"/>
          <w:sz w:val="28"/>
          <w:szCs w:val="28"/>
        </w:rPr>
        <w:br/>
      </w:r>
      <w:r w:rsidRPr="00303B53">
        <w:rPr>
          <w:rFonts w:ascii="Times New Roman" w:hAnsi="Times New Roman"/>
          <w:sz w:val="28"/>
          <w:szCs w:val="28"/>
        </w:rPr>
        <w:t>и ведение в ЕИС каталога товаров, работ,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закупок.</w:t>
      </w:r>
    </w:p>
    <w:p w14:paraId="0CAF09C2" w14:textId="3CC1AF31" w:rsidR="00303B53" w:rsidRPr="00303B53" w:rsidRDefault="001A1489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03B53" w:rsidRPr="00303B53">
        <w:rPr>
          <w:rFonts w:ascii="Times New Roman" w:hAnsi="Times New Roman"/>
          <w:sz w:val="28"/>
          <w:szCs w:val="28"/>
        </w:rPr>
        <w:t xml:space="preserve">астью 6 статьи 23 Закона о контрактной системе </w:t>
      </w:r>
      <w:proofErr w:type="gramStart"/>
      <w:r>
        <w:rPr>
          <w:rFonts w:ascii="Times New Roman" w:hAnsi="Times New Roman"/>
          <w:sz w:val="28"/>
          <w:szCs w:val="28"/>
        </w:rPr>
        <w:t>установлено,</w:t>
      </w:r>
      <w:r w:rsidR="004E11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03B53" w:rsidRPr="00303B53">
        <w:rPr>
          <w:rFonts w:ascii="Times New Roman" w:hAnsi="Times New Roman"/>
          <w:sz w:val="28"/>
          <w:szCs w:val="28"/>
        </w:rPr>
        <w:t>порядок формирования и ведения в ЕИС</w:t>
      </w:r>
      <w:r w:rsidR="004E116B">
        <w:rPr>
          <w:rFonts w:ascii="Times New Roman" w:hAnsi="Times New Roman"/>
          <w:sz w:val="28"/>
          <w:szCs w:val="28"/>
        </w:rPr>
        <w:t xml:space="preserve"> каталога товаров, работ, услуг</w:t>
      </w:r>
      <w:r w:rsidR="004E116B">
        <w:rPr>
          <w:rFonts w:ascii="Times New Roman" w:hAnsi="Times New Roman"/>
          <w:sz w:val="28"/>
          <w:szCs w:val="28"/>
        </w:rPr>
        <w:br/>
      </w:r>
      <w:r w:rsidR="00303B53" w:rsidRPr="00303B53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нужд, а также правила </w:t>
      </w:r>
      <w:r w:rsidR="00303B53" w:rsidRPr="00303B53">
        <w:rPr>
          <w:rFonts w:ascii="Times New Roman" w:hAnsi="Times New Roman"/>
          <w:sz w:val="28"/>
          <w:szCs w:val="28"/>
        </w:rPr>
        <w:lastRenderedPageBreak/>
        <w:t>использования указанного каталога устанавливаются Правительством Российской Федерации.</w:t>
      </w:r>
    </w:p>
    <w:p w14:paraId="32160DBA" w14:textId="7F47EB08" w:rsidR="00303B53" w:rsidRPr="00303B53" w:rsidRDefault="00303B53" w:rsidP="003D2AFC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B53">
        <w:rPr>
          <w:rFonts w:ascii="Times New Roman" w:hAnsi="Times New Roman"/>
          <w:sz w:val="28"/>
          <w:szCs w:val="28"/>
        </w:rPr>
        <w:t xml:space="preserve">Согласно </w:t>
      </w:r>
      <w:r w:rsidR="003D2AFC" w:rsidRPr="003D2AFC">
        <w:rPr>
          <w:rFonts w:ascii="Times New Roman" w:hAnsi="Times New Roman"/>
          <w:sz w:val="28"/>
          <w:szCs w:val="28"/>
        </w:rPr>
        <w:t>положения</w:t>
      </w:r>
      <w:r w:rsidR="003D2AFC">
        <w:rPr>
          <w:rFonts w:ascii="Times New Roman" w:hAnsi="Times New Roman"/>
          <w:sz w:val="28"/>
          <w:szCs w:val="28"/>
        </w:rPr>
        <w:t>м</w:t>
      </w:r>
      <w:r w:rsidR="003D2AFC" w:rsidRPr="003D2AFC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</w:t>
      </w:r>
      <w:r w:rsidR="003D2AFC">
        <w:rPr>
          <w:rFonts w:ascii="Times New Roman" w:hAnsi="Times New Roman"/>
          <w:sz w:val="28"/>
          <w:szCs w:val="28"/>
        </w:rPr>
        <w:t xml:space="preserve"> </w:t>
      </w:r>
      <w:r w:rsidR="003D2AFC" w:rsidRPr="003D2AFC">
        <w:rPr>
          <w:rFonts w:ascii="Times New Roman" w:hAnsi="Times New Roman"/>
          <w:sz w:val="28"/>
          <w:szCs w:val="28"/>
        </w:rPr>
        <w:t>и муниципальных нужд и Правил использования каталога товаров, работ, услуг для обеспечения государственных и муниципальных нужд»</w:t>
      </w:r>
      <w:r w:rsidR="003D2AFC">
        <w:rPr>
          <w:rFonts w:ascii="Times New Roman" w:hAnsi="Times New Roman"/>
          <w:sz w:val="28"/>
          <w:szCs w:val="28"/>
        </w:rPr>
        <w:t xml:space="preserve"> </w:t>
      </w:r>
      <w:r w:rsidR="003D2AFC" w:rsidRPr="003D2AFC">
        <w:rPr>
          <w:rFonts w:ascii="Times New Roman" w:hAnsi="Times New Roman"/>
          <w:sz w:val="28"/>
          <w:szCs w:val="28"/>
        </w:rPr>
        <w:t>(далее - Постановление № 145, Правила)</w:t>
      </w:r>
      <w:r w:rsidRPr="00303B53">
        <w:rPr>
          <w:rFonts w:ascii="Times New Roman" w:hAnsi="Times New Roman"/>
          <w:sz w:val="28"/>
          <w:szCs w:val="28"/>
        </w:rPr>
        <w:t>, позиции</w:t>
      </w:r>
      <w:r w:rsidR="003D2AFC">
        <w:rPr>
          <w:rFonts w:ascii="Times New Roman" w:hAnsi="Times New Roman"/>
          <w:sz w:val="28"/>
          <w:szCs w:val="28"/>
        </w:rPr>
        <w:t xml:space="preserve"> каталога товаров, работ, услуг </w:t>
      </w:r>
      <w:r w:rsidRPr="00303B53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 (далее - КТРУ) формируются в соответствии с пунктом 1</w:t>
      </w:r>
      <w:r w:rsidR="003D2AFC">
        <w:rPr>
          <w:rFonts w:ascii="Times New Roman" w:hAnsi="Times New Roman"/>
          <w:sz w:val="28"/>
          <w:szCs w:val="28"/>
        </w:rPr>
        <w:t xml:space="preserve">0 Правил формирования и ведения </w:t>
      </w:r>
      <w:r w:rsidRPr="00303B53">
        <w:rPr>
          <w:rFonts w:ascii="Times New Roman" w:hAnsi="Times New Roman"/>
          <w:sz w:val="28"/>
          <w:szCs w:val="28"/>
        </w:rPr>
        <w:t>в ЕИС в сфере закупок КТРУ. Пункт 4 Правил использования КТРУ указывает, что заказчики обязаны применять информацию, включенную</w:t>
      </w:r>
      <w:r w:rsidR="00622DCD">
        <w:rPr>
          <w:rFonts w:ascii="Times New Roman" w:hAnsi="Times New Roman"/>
          <w:sz w:val="28"/>
          <w:szCs w:val="28"/>
        </w:rPr>
        <w:t xml:space="preserve"> в</w:t>
      </w:r>
      <w:r w:rsidR="003D2AFC">
        <w:rPr>
          <w:rFonts w:ascii="Times New Roman" w:hAnsi="Times New Roman"/>
          <w:sz w:val="28"/>
          <w:szCs w:val="28"/>
        </w:rPr>
        <w:t xml:space="preserve"> позицию КТРУ </w:t>
      </w:r>
      <w:r w:rsidRPr="00303B53">
        <w:rPr>
          <w:rFonts w:ascii="Times New Roman" w:hAnsi="Times New Roman"/>
          <w:sz w:val="28"/>
          <w:szCs w:val="28"/>
        </w:rPr>
        <w:t xml:space="preserve">в соответствии с подпунктами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б»</w:t>
      </w:r>
      <w:r w:rsidRPr="00303B53">
        <w:rPr>
          <w:rFonts w:ascii="Times New Roman" w:hAnsi="Times New Roman"/>
          <w:sz w:val="28"/>
          <w:szCs w:val="28"/>
        </w:rPr>
        <w:t>-</w:t>
      </w:r>
      <w:proofErr w:type="gramEnd"/>
      <w:r w:rsidRPr="0030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3B5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303B5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303B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Pr="00303B5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</w:t>
      </w:r>
      <w:r w:rsidRPr="00303B5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»</w:t>
      </w:r>
      <w:r w:rsidRPr="00303B53">
        <w:rPr>
          <w:rFonts w:ascii="Times New Roman" w:hAnsi="Times New Roman"/>
          <w:sz w:val="28"/>
          <w:szCs w:val="28"/>
        </w:rPr>
        <w:t xml:space="preserve"> пункта 10 Правил формирования и ведения в ЕИС в сфере закупок КТРУ.</w:t>
      </w:r>
    </w:p>
    <w:p w14:paraId="5C18B8C4" w14:textId="77777777" w:rsidR="00E50E47" w:rsidRPr="00E50E47" w:rsidRDefault="00E50E47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0E47">
        <w:rPr>
          <w:rFonts w:ascii="Times New Roman" w:hAnsi="Times New Roman"/>
          <w:sz w:val="28"/>
          <w:szCs w:val="28"/>
        </w:rPr>
        <w:t>Согласно пункту 7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</w:t>
      </w:r>
      <w:r w:rsidRPr="00E50E47">
        <w:rPr>
          <w:rFonts w:ascii="Times New Roman" w:hAnsi="Times New Roman"/>
          <w:sz w:val="28"/>
          <w:szCs w:val="28"/>
        </w:rPr>
        <w:br/>
        <w:t>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- Каталог, Правила),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</w:t>
      </w:r>
      <w:r w:rsidRPr="00E50E47">
        <w:rPr>
          <w:rFonts w:ascii="Times New Roman" w:hAnsi="Times New Roman"/>
          <w:sz w:val="28"/>
          <w:szCs w:val="28"/>
        </w:rPr>
        <w:br/>
        <w:t>с требованиями статьи 33 Закона контрактной системе. При проведении предусмотренных Законом о контрактной системе электронных процедур, закрытых электронных процедур характеристики объекта закупки, предусмотренные пунктом 1 части 1 статьи 33 Закона контрактной системе, указываются с использованием единой информационной системы</w:t>
      </w:r>
      <w:r w:rsidRPr="00E50E47">
        <w:rPr>
          <w:rFonts w:ascii="Times New Roman" w:hAnsi="Times New Roman"/>
          <w:sz w:val="28"/>
          <w:szCs w:val="28"/>
        </w:rPr>
        <w:br/>
        <w:t>при формировании извещения об осуществлении закупки, приглашения принять участие в определении поставщика (подрядчика, исполнителя) в соответствии</w:t>
      </w:r>
      <w:r w:rsidRPr="00E50E47">
        <w:rPr>
          <w:rFonts w:ascii="Times New Roman" w:hAnsi="Times New Roman"/>
          <w:sz w:val="28"/>
          <w:szCs w:val="28"/>
        </w:rPr>
        <w:br/>
        <w:t>с частью 1 статьи 42, пунктом 1 части 1 статьи 75 Закона контрактной системе.</w:t>
      </w:r>
    </w:p>
    <w:p w14:paraId="1B6EFA9D" w14:textId="23C76A75" w:rsidR="00303B53" w:rsidRDefault="00E50E47" w:rsidP="00E50E47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0E47">
        <w:rPr>
          <w:rFonts w:ascii="Times New Roman" w:hAnsi="Times New Roman"/>
          <w:sz w:val="28"/>
          <w:szCs w:val="28"/>
        </w:rPr>
        <w:t>Таким образом, при формировании Извещения, описание объекта закупки</w:t>
      </w:r>
      <w:r w:rsidRPr="00E50E47">
        <w:rPr>
          <w:rFonts w:ascii="Times New Roman" w:hAnsi="Times New Roman"/>
          <w:sz w:val="28"/>
          <w:szCs w:val="28"/>
        </w:rPr>
        <w:br/>
        <w:t xml:space="preserve">в части информации, предусмотренной пунктом 1 части 1 статьи 33 </w:t>
      </w:r>
      <w:r w:rsidRPr="00E50E47">
        <w:rPr>
          <w:rFonts w:ascii="Times New Roman" w:hAnsi="Times New Roman"/>
          <w:sz w:val="28"/>
          <w:szCs w:val="28"/>
        </w:rPr>
        <w:br/>
        <w:t>Закона о контрактной системе должно осуществляться в структурированном виде с использованием ЕИС.</w:t>
      </w:r>
    </w:p>
    <w:p w14:paraId="7CB4C88E" w14:textId="70CB093F" w:rsidR="00CA618E" w:rsidRDefault="00CA618E" w:rsidP="003D2AFC">
      <w:pPr>
        <w:spacing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установлено, что согласно Извещению Заказчиком закупаются расходные материалы для принтеров и МФУ, соответствующие коду позиции ОКПД2 </w:t>
      </w:r>
      <w:r w:rsidRPr="00CA618E">
        <w:rPr>
          <w:rFonts w:ascii="Times New Roman" w:hAnsi="Times New Roman"/>
          <w:bCs/>
          <w:sz w:val="28"/>
          <w:szCs w:val="28"/>
        </w:rPr>
        <w:t xml:space="preserve">26.20.40.120 «Элементы замены типовые устройств ввода </w:t>
      </w:r>
      <w:r w:rsidRPr="00CA618E">
        <w:rPr>
          <w:rFonts w:ascii="Times New Roman" w:hAnsi="Times New Roman"/>
          <w:bCs/>
          <w:sz w:val="28"/>
          <w:szCs w:val="28"/>
        </w:rPr>
        <w:br/>
        <w:t>и вывода»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3A29D6" w14:textId="4F68242F" w:rsidR="00CA618E" w:rsidRDefault="00CA618E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50E47">
        <w:rPr>
          <w:rFonts w:ascii="Times New Roman" w:hAnsi="Times New Roman"/>
          <w:bCs/>
          <w:sz w:val="28"/>
          <w:szCs w:val="28"/>
        </w:rPr>
        <w:t>электронным документом «2. ООЗ на тонеры (ИТОГ) (1)»</w:t>
      </w:r>
      <w:r w:rsidR="000C47DE">
        <w:rPr>
          <w:rFonts w:ascii="Times New Roman" w:hAnsi="Times New Roman"/>
          <w:bCs/>
          <w:sz w:val="28"/>
          <w:szCs w:val="28"/>
        </w:rPr>
        <w:t>, размещенном в ЕИС</w:t>
      </w:r>
      <w:r w:rsidR="00E50E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Товар</w:t>
      </w:r>
      <w:r w:rsidR="00E50E47"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установлены </w:t>
      </w:r>
      <w:r w:rsidR="000C47DE">
        <w:rPr>
          <w:rFonts w:ascii="Times New Roman" w:hAnsi="Times New Roman"/>
          <w:bCs/>
          <w:sz w:val="28"/>
          <w:szCs w:val="28"/>
        </w:rPr>
        <w:t>функциональные</w:t>
      </w:r>
      <w:r w:rsidR="000C47DE">
        <w:rPr>
          <w:rFonts w:ascii="Times New Roman" w:hAnsi="Times New Roman"/>
          <w:bCs/>
          <w:sz w:val="28"/>
          <w:szCs w:val="28"/>
        </w:rPr>
        <w:br/>
      </w:r>
      <w:r w:rsidR="00E50E47">
        <w:rPr>
          <w:rFonts w:ascii="Times New Roman" w:hAnsi="Times New Roman"/>
          <w:bCs/>
          <w:sz w:val="28"/>
          <w:szCs w:val="28"/>
        </w:rPr>
        <w:t xml:space="preserve">и технические </w:t>
      </w:r>
      <w:r>
        <w:rPr>
          <w:rFonts w:ascii="Times New Roman" w:hAnsi="Times New Roman"/>
          <w:bCs/>
          <w:sz w:val="28"/>
          <w:szCs w:val="28"/>
        </w:rPr>
        <w:t>характеристики, например, к оригинальному картриджу установлена в том числе</w:t>
      </w:r>
      <w:r w:rsidRPr="00CA618E">
        <w:rPr>
          <w:rFonts w:ascii="Times New Roman" w:hAnsi="Times New Roman"/>
          <w:bCs/>
          <w:sz w:val="28"/>
          <w:szCs w:val="28"/>
        </w:rPr>
        <w:t xml:space="preserve"> </w:t>
      </w:r>
      <w:r w:rsidR="00E50E47">
        <w:rPr>
          <w:rFonts w:ascii="Times New Roman" w:hAnsi="Times New Roman"/>
          <w:bCs/>
          <w:sz w:val="28"/>
          <w:szCs w:val="28"/>
        </w:rPr>
        <w:t xml:space="preserve">следующая </w:t>
      </w:r>
      <w:r w:rsidRPr="00CA618E">
        <w:rPr>
          <w:rFonts w:ascii="Times New Roman" w:hAnsi="Times New Roman"/>
          <w:bCs/>
          <w:sz w:val="28"/>
          <w:szCs w:val="28"/>
        </w:rPr>
        <w:t>характеристик</w:t>
      </w:r>
      <w:r>
        <w:rPr>
          <w:rFonts w:ascii="Times New Roman" w:hAnsi="Times New Roman"/>
          <w:bCs/>
          <w:sz w:val="28"/>
          <w:szCs w:val="28"/>
        </w:rPr>
        <w:t>а</w:t>
      </w:r>
      <w:r w:rsidR="00E50E47">
        <w:rPr>
          <w:rFonts w:ascii="Times New Roman" w:hAnsi="Times New Roman"/>
          <w:bCs/>
          <w:sz w:val="28"/>
          <w:szCs w:val="28"/>
        </w:rPr>
        <w:t>:</w:t>
      </w:r>
      <w:r w:rsidRPr="00CA618E">
        <w:rPr>
          <w:rFonts w:ascii="Times New Roman" w:hAnsi="Times New Roman"/>
          <w:bCs/>
          <w:sz w:val="28"/>
          <w:szCs w:val="28"/>
        </w:rPr>
        <w:t xml:space="preserve"> </w:t>
      </w:r>
      <w:r w:rsidR="00E50E47">
        <w:rPr>
          <w:rFonts w:ascii="Times New Roman" w:hAnsi="Times New Roman"/>
          <w:bCs/>
          <w:sz w:val="28"/>
          <w:szCs w:val="28"/>
        </w:rPr>
        <w:t>«ресурс</w:t>
      </w:r>
      <w:r w:rsidR="000C47DE">
        <w:rPr>
          <w:rFonts w:ascii="Times New Roman" w:hAnsi="Times New Roman"/>
          <w:bCs/>
          <w:sz w:val="28"/>
          <w:szCs w:val="28"/>
        </w:rPr>
        <w:br/>
      </w:r>
      <w:r w:rsidRPr="00CA618E">
        <w:rPr>
          <w:rFonts w:ascii="Times New Roman" w:hAnsi="Times New Roman"/>
          <w:bCs/>
          <w:sz w:val="28"/>
          <w:szCs w:val="28"/>
        </w:rPr>
        <w:t xml:space="preserve">эксплуатации </w:t>
      </w:r>
      <w:r w:rsidR="00E50E47">
        <w:rPr>
          <w:rFonts w:ascii="Times New Roman" w:hAnsi="Times New Roman"/>
          <w:bCs/>
          <w:sz w:val="28"/>
          <w:szCs w:val="28"/>
        </w:rPr>
        <w:t xml:space="preserve">- </w:t>
      </w:r>
      <w:r w:rsidRPr="00CA618E">
        <w:rPr>
          <w:rFonts w:ascii="Times New Roman" w:hAnsi="Times New Roman"/>
          <w:bCs/>
          <w:sz w:val="28"/>
          <w:szCs w:val="28"/>
        </w:rPr>
        <w:t>15 000 страниц</w:t>
      </w:r>
      <w:r w:rsidR="00E50E47">
        <w:rPr>
          <w:rFonts w:ascii="Times New Roman" w:hAnsi="Times New Roman"/>
          <w:bCs/>
          <w:sz w:val="28"/>
          <w:szCs w:val="28"/>
        </w:rPr>
        <w:t>»</w:t>
      </w:r>
      <w:r w:rsidR="000C47DE">
        <w:rPr>
          <w:rFonts w:ascii="Times New Roman" w:hAnsi="Times New Roman"/>
          <w:bCs/>
          <w:sz w:val="28"/>
          <w:szCs w:val="28"/>
        </w:rPr>
        <w:t xml:space="preserve">. Вместе с тем </w:t>
      </w:r>
      <w:r>
        <w:rPr>
          <w:rFonts w:ascii="Times New Roman" w:hAnsi="Times New Roman"/>
          <w:bCs/>
          <w:sz w:val="28"/>
          <w:szCs w:val="28"/>
        </w:rPr>
        <w:t xml:space="preserve">в структурированном </w:t>
      </w:r>
      <w:r w:rsidR="00E50E4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писании </w:t>
      </w:r>
      <w:r>
        <w:rPr>
          <w:rFonts w:ascii="Times New Roman" w:hAnsi="Times New Roman"/>
          <w:bCs/>
          <w:sz w:val="28"/>
          <w:szCs w:val="28"/>
        </w:rPr>
        <w:lastRenderedPageBreak/>
        <w:t>объекта закупки характеристик</w:t>
      </w:r>
      <w:r w:rsidR="00E50E47">
        <w:rPr>
          <w:rFonts w:ascii="Times New Roman" w:hAnsi="Times New Roman"/>
          <w:bCs/>
          <w:sz w:val="28"/>
          <w:szCs w:val="28"/>
        </w:rPr>
        <w:t xml:space="preserve">и, указанные в электронном </w:t>
      </w:r>
      <w:proofErr w:type="gramStart"/>
      <w:r w:rsidR="00E50E47">
        <w:rPr>
          <w:rFonts w:ascii="Times New Roman" w:hAnsi="Times New Roman"/>
          <w:bCs/>
          <w:sz w:val="28"/>
          <w:szCs w:val="28"/>
        </w:rPr>
        <w:t>документе</w:t>
      </w:r>
      <w:r w:rsidR="000C47DE">
        <w:rPr>
          <w:rFonts w:ascii="Times New Roman" w:hAnsi="Times New Roman"/>
          <w:bCs/>
          <w:sz w:val="28"/>
          <w:szCs w:val="28"/>
        </w:rPr>
        <w:br/>
      </w:r>
      <w:r w:rsidR="00E50E4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E50E47">
        <w:rPr>
          <w:rFonts w:ascii="Times New Roman" w:hAnsi="Times New Roman"/>
          <w:bCs/>
          <w:sz w:val="28"/>
          <w:szCs w:val="28"/>
        </w:rPr>
        <w:t xml:space="preserve">2. ООЗ на тонеры (ИТОГ) (1)», не установлены. </w:t>
      </w:r>
    </w:p>
    <w:p w14:paraId="5ABB9FAB" w14:textId="2FB1401E" w:rsidR="00303B53" w:rsidRDefault="000F1222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3C98">
        <w:rPr>
          <w:rFonts w:ascii="Times New Roman" w:hAnsi="Times New Roman"/>
          <w:sz w:val="28"/>
          <w:szCs w:val="28"/>
        </w:rPr>
        <w:t>Комиссия,</w:t>
      </w:r>
      <w:r w:rsidR="00CA618E" w:rsidRPr="00C73C98">
        <w:rPr>
          <w:rFonts w:ascii="Times New Roman" w:hAnsi="Times New Roman"/>
          <w:sz w:val="28"/>
          <w:szCs w:val="28"/>
        </w:rPr>
        <w:t xml:space="preserve"> изучив Извещение, установила, </w:t>
      </w:r>
      <w:r w:rsidRPr="00C73C98">
        <w:rPr>
          <w:rFonts w:ascii="Times New Roman" w:hAnsi="Times New Roman"/>
          <w:sz w:val="28"/>
          <w:szCs w:val="28"/>
        </w:rPr>
        <w:t xml:space="preserve">что Заказчиком Описание объекта закупки сформировано без использования </w:t>
      </w:r>
      <w:r w:rsidR="004E116B" w:rsidRPr="00C73C98">
        <w:rPr>
          <w:rFonts w:ascii="Times New Roman" w:hAnsi="Times New Roman"/>
          <w:sz w:val="28"/>
          <w:szCs w:val="28"/>
        </w:rPr>
        <w:t xml:space="preserve">функционала </w:t>
      </w:r>
      <w:proofErr w:type="gramStart"/>
      <w:r w:rsidR="00CA618E" w:rsidRPr="00C73C98">
        <w:rPr>
          <w:rFonts w:ascii="Times New Roman" w:hAnsi="Times New Roman"/>
          <w:sz w:val="28"/>
          <w:szCs w:val="28"/>
        </w:rPr>
        <w:t>ЕИС,</w:t>
      </w:r>
      <w:r w:rsidR="00CA618E" w:rsidRPr="00C73C98">
        <w:rPr>
          <w:rFonts w:ascii="Times New Roman" w:hAnsi="Times New Roman"/>
          <w:sz w:val="28"/>
          <w:szCs w:val="28"/>
        </w:rPr>
        <w:br/>
      </w:r>
      <w:r w:rsidRPr="00C73C98">
        <w:rPr>
          <w:rFonts w:ascii="Times New Roman" w:hAnsi="Times New Roman"/>
          <w:sz w:val="28"/>
          <w:szCs w:val="28"/>
        </w:rPr>
        <w:t>что</w:t>
      </w:r>
      <w:proofErr w:type="gramEnd"/>
      <w:r w:rsidRPr="00C73C98">
        <w:rPr>
          <w:rFonts w:ascii="Times New Roman" w:hAnsi="Times New Roman"/>
          <w:sz w:val="28"/>
          <w:szCs w:val="28"/>
        </w:rPr>
        <w:t xml:space="preserve"> не соответствует положениям пункта 5 части 1 статьи 42 </w:t>
      </w:r>
      <w:r w:rsidRPr="00C73C98">
        <w:rPr>
          <w:rFonts w:ascii="Times New Roman" w:hAnsi="Times New Roman"/>
          <w:sz w:val="28"/>
          <w:szCs w:val="28"/>
        </w:rPr>
        <w:br/>
        <w:t>Закона о контрактной системе.</w:t>
      </w:r>
    </w:p>
    <w:p w14:paraId="756F149A" w14:textId="357DB005" w:rsidR="000F1222" w:rsidRPr="000F1222" w:rsidRDefault="000F1222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1222">
        <w:rPr>
          <w:rFonts w:ascii="Times New Roman" w:hAnsi="Times New Roman"/>
          <w:sz w:val="28"/>
          <w:szCs w:val="28"/>
        </w:rPr>
        <w:t xml:space="preserve">Учитывая изложенное, Комиссия приходит к выводу, что действия Заказчика, сформировавшего описание объекта закупки без использования </w:t>
      </w:r>
      <w:proofErr w:type="gramStart"/>
      <w:r w:rsidRPr="000F1222">
        <w:rPr>
          <w:rFonts w:ascii="Times New Roman" w:hAnsi="Times New Roman"/>
          <w:sz w:val="28"/>
          <w:szCs w:val="28"/>
        </w:rPr>
        <w:t>ЕИС,  нарушают</w:t>
      </w:r>
      <w:proofErr w:type="gramEnd"/>
      <w:r w:rsidRPr="000F1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0F1222">
        <w:rPr>
          <w:rFonts w:ascii="Times New Roman" w:hAnsi="Times New Roman"/>
          <w:sz w:val="28"/>
          <w:szCs w:val="28"/>
        </w:rPr>
        <w:t xml:space="preserve">части 2 статьи </w:t>
      </w:r>
      <w:r>
        <w:rPr>
          <w:rFonts w:ascii="Times New Roman" w:hAnsi="Times New Roman"/>
          <w:sz w:val="28"/>
          <w:szCs w:val="28"/>
        </w:rPr>
        <w:t>42</w:t>
      </w:r>
      <w:r w:rsidRPr="000F1222">
        <w:rPr>
          <w:rFonts w:ascii="Times New Roman" w:hAnsi="Times New Roman"/>
          <w:sz w:val="28"/>
          <w:szCs w:val="28"/>
        </w:rPr>
        <w:t xml:space="preserve"> Закона о контрактной системе и содержат признаки состава административного правонарушения, предусмотренного частью 1.4 статьи 7.30 Кодекса Российской Федерации об административных правонарушениях.</w:t>
      </w:r>
    </w:p>
    <w:p w14:paraId="5D46E132" w14:textId="01930240" w:rsidR="00CA618E" w:rsidRDefault="000F1222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доводу жалобы Заявителя З</w:t>
      </w:r>
      <w:r w:rsidRPr="000F1222">
        <w:rPr>
          <w:rFonts w:ascii="Times New Roman" w:hAnsi="Times New Roman"/>
          <w:sz w:val="28"/>
          <w:szCs w:val="28"/>
        </w:rPr>
        <w:t xml:space="preserve">аказчиком ненадлежащим образом сформировано </w:t>
      </w:r>
      <w:r>
        <w:rPr>
          <w:rFonts w:ascii="Times New Roman" w:hAnsi="Times New Roman"/>
          <w:sz w:val="28"/>
          <w:szCs w:val="28"/>
        </w:rPr>
        <w:t>О</w:t>
      </w:r>
      <w:r w:rsidRPr="000F1222">
        <w:rPr>
          <w:rFonts w:ascii="Times New Roman" w:hAnsi="Times New Roman"/>
          <w:sz w:val="28"/>
          <w:szCs w:val="28"/>
        </w:rPr>
        <w:t>писание объекта закупки</w:t>
      </w:r>
      <w:r>
        <w:rPr>
          <w:rFonts w:ascii="Times New Roman" w:hAnsi="Times New Roman"/>
          <w:sz w:val="28"/>
          <w:szCs w:val="28"/>
        </w:rPr>
        <w:t xml:space="preserve">, выразившееся </w:t>
      </w:r>
      <w:r w:rsidR="000C47DE">
        <w:rPr>
          <w:rFonts w:ascii="Times New Roman" w:hAnsi="Times New Roman"/>
          <w:sz w:val="28"/>
          <w:szCs w:val="28"/>
        </w:rPr>
        <w:t xml:space="preserve">в установлении </w:t>
      </w:r>
      <w:r w:rsidR="00E50E47">
        <w:rPr>
          <w:rFonts w:ascii="Times New Roman" w:hAnsi="Times New Roman"/>
          <w:sz w:val="28"/>
          <w:szCs w:val="28"/>
        </w:rPr>
        <w:t>противоречивых требовани</w:t>
      </w:r>
      <w:r w:rsidR="000C47DE">
        <w:rPr>
          <w:rFonts w:ascii="Times New Roman" w:hAnsi="Times New Roman"/>
          <w:sz w:val="28"/>
          <w:szCs w:val="28"/>
        </w:rPr>
        <w:t>й</w:t>
      </w:r>
      <w:r w:rsidR="00E50E47">
        <w:rPr>
          <w:rFonts w:ascii="Times New Roman" w:hAnsi="Times New Roman"/>
          <w:sz w:val="28"/>
          <w:szCs w:val="28"/>
        </w:rPr>
        <w:t xml:space="preserve"> </w:t>
      </w:r>
      <w:r w:rsidR="000C47DE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возможности осуще</w:t>
      </w:r>
      <w:r w:rsidR="000C47DE">
        <w:rPr>
          <w:rFonts w:ascii="Times New Roman" w:hAnsi="Times New Roman"/>
          <w:sz w:val="28"/>
          <w:szCs w:val="28"/>
        </w:rPr>
        <w:t xml:space="preserve">ствления поставки оригинального </w:t>
      </w:r>
      <w:r>
        <w:rPr>
          <w:rFonts w:ascii="Times New Roman" w:hAnsi="Times New Roman"/>
          <w:sz w:val="28"/>
          <w:szCs w:val="28"/>
        </w:rPr>
        <w:t xml:space="preserve">или совместимого Товара. </w:t>
      </w:r>
    </w:p>
    <w:p w14:paraId="7112727E" w14:textId="77777777" w:rsidR="00E0393B" w:rsidRPr="00932588" w:rsidRDefault="00E0393B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>В соответствии с пунктом 2 статьи 33 Закона о контрактной системе описание объекта закупки в соответствии с требованиями, указанными в части 1 статьи 33 Закона о контрактной системе, должно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изменяться.</w:t>
      </w:r>
    </w:p>
    <w:p w14:paraId="56B1E8F9" w14:textId="664AD580" w:rsidR="0019118B" w:rsidRPr="00932588" w:rsidRDefault="0019118B" w:rsidP="003D2AFC">
      <w:pPr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88">
        <w:rPr>
          <w:rFonts w:ascii="Times New Roman" w:eastAsiaTheme="minorHAnsi" w:hAnsi="Times New Roman"/>
          <w:sz w:val="28"/>
          <w:szCs w:val="28"/>
          <w:lang w:eastAsia="en-US"/>
        </w:rPr>
        <w:t>Пунктом 3 части 2 статьи 42 Закона о к</w:t>
      </w:r>
      <w:r w:rsidR="00932588" w:rsidRPr="00932588">
        <w:rPr>
          <w:rFonts w:ascii="Times New Roman" w:eastAsiaTheme="minorHAnsi" w:hAnsi="Times New Roman"/>
          <w:sz w:val="28"/>
          <w:szCs w:val="28"/>
          <w:lang w:eastAsia="en-US"/>
        </w:rPr>
        <w:t xml:space="preserve">онтрактной системе </w:t>
      </w:r>
      <w:proofErr w:type="gramStart"/>
      <w:r w:rsidR="00932588" w:rsidRPr="00932588">
        <w:rPr>
          <w:rFonts w:ascii="Times New Roman" w:eastAsiaTheme="minorHAnsi" w:hAnsi="Times New Roman"/>
          <w:sz w:val="28"/>
          <w:szCs w:val="28"/>
          <w:lang w:eastAsia="en-US"/>
        </w:rPr>
        <w:t>установлено,</w:t>
      </w:r>
      <w:r w:rsidR="00932588" w:rsidRPr="0093258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32588">
        <w:rPr>
          <w:rFonts w:ascii="Times New Roman" w:eastAsiaTheme="minorHAnsi" w:hAnsi="Times New Roman"/>
          <w:sz w:val="28"/>
          <w:szCs w:val="28"/>
          <w:lang w:eastAsia="en-US"/>
        </w:rPr>
        <w:t>что</w:t>
      </w:r>
      <w:proofErr w:type="gramEnd"/>
      <w:r w:rsidRPr="00932588">
        <w:rPr>
          <w:rFonts w:ascii="Times New Roman" w:eastAsiaTheme="minorHAnsi" w:hAnsi="Times New Roman"/>
          <w:sz w:val="28"/>
          <w:szCs w:val="28"/>
          <w:lang w:eastAsia="en-US"/>
        </w:rPr>
        <w:t xml:space="preserve"> извещение об осуществлении закупки, если иное не предусмотрено Законом о контрактной системе, должно содержать требования к содержанию, составу заявки на участие в закупке в соответствии с Законом</w:t>
      </w:r>
      <w:r w:rsidR="00932588" w:rsidRPr="00932588">
        <w:rPr>
          <w:rFonts w:ascii="Times New Roman" w:eastAsiaTheme="minorHAnsi" w:hAnsi="Times New Roman"/>
          <w:sz w:val="28"/>
          <w:szCs w:val="28"/>
          <w:lang w:eastAsia="en-US"/>
        </w:rPr>
        <w:t xml:space="preserve"> о контрактной системе</w:t>
      </w:r>
      <w:r w:rsidR="00932588" w:rsidRPr="0093258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932588">
        <w:rPr>
          <w:rFonts w:ascii="Times New Roman" w:eastAsiaTheme="minorHAnsi" w:hAnsi="Times New Roman"/>
          <w:sz w:val="28"/>
          <w:szCs w:val="28"/>
          <w:lang w:eastAsia="en-US"/>
        </w:rPr>
        <w:t>и инструкция по ее заполнению. При этом не допускается установление требований, влекущих за собой ограничение количества участников закупки.</w:t>
      </w:r>
    </w:p>
    <w:p w14:paraId="0067B2E8" w14:textId="5FFD1E17" w:rsidR="00E50E47" w:rsidRDefault="00E50E47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Описанию объекта закупки Заказчиком закупается оригинальный и совместимый Товар.</w:t>
      </w:r>
    </w:p>
    <w:p w14:paraId="4A1AEA44" w14:textId="13819A37" w:rsidR="00E50E47" w:rsidRDefault="00E50E47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Описанием объекта закупки, Заказчиком установлены следующие требования к </w:t>
      </w:r>
      <w:r w:rsidR="000C47DE">
        <w:rPr>
          <w:rFonts w:ascii="Times New Roman" w:hAnsi="Times New Roman"/>
          <w:sz w:val="28"/>
          <w:szCs w:val="28"/>
        </w:rPr>
        <w:t xml:space="preserve">оригинальному Товару, отмеченного </w:t>
      </w:r>
      <w:proofErr w:type="gramStart"/>
      <w:r w:rsidR="000C47DE">
        <w:rPr>
          <w:rFonts w:ascii="Times New Roman" w:hAnsi="Times New Roman"/>
          <w:sz w:val="28"/>
          <w:szCs w:val="28"/>
        </w:rPr>
        <w:t>символом</w:t>
      </w:r>
      <w:r w:rsidR="000C47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E50E47">
        <w:rPr>
          <w:sz w:val="24"/>
          <w:szCs w:val="24"/>
          <w:lang w:eastAsia="ar-SA"/>
        </w:rPr>
        <w:t>*</w:t>
      </w:r>
      <w:r>
        <w:rPr>
          <w:rFonts w:ascii="Times New Roman" w:hAnsi="Times New Roman"/>
          <w:sz w:val="28"/>
          <w:szCs w:val="28"/>
        </w:rPr>
        <w:t>»: «</w:t>
      </w:r>
      <w:r w:rsidRPr="00E50E47">
        <w:rPr>
          <w:rFonts w:ascii="Times New Roman" w:hAnsi="Times New Roman"/>
          <w:sz w:val="28"/>
          <w:szCs w:val="28"/>
        </w:rPr>
        <w:t>Поставляемый Товар должен</w:t>
      </w:r>
      <w:r w:rsidR="000C47DE">
        <w:rPr>
          <w:rFonts w:ascii="Times New Roman" w:hAnsi="Times New Roman"/>
          <w:sz w:val="28"/>
          <w:szCs w:val="28"/>
        </w:rPr>
        <w:t xml:space="preserve"> быть оригинальным по отношению</w:t>
      </w:r>
      <w:r w:rsidR="000C47DE">
        <w:rPr>
          <w:rFonts w:ascii="Times New Roman" w:hAnsi="Times New Roman"/>
          <w:sz w:val="28"/>
          <w:szCs w:val="28"/>
        </w:rPr>
        <w:br/>
        <w:t>к оборудованию,</w:t>
      </w:r>
      <w:r w:rsidRPr="00E50E47">
        <w:rPr>
          <w:rFonts w:ascii="Times New Roman" w:hAnsi="Times New Roman"/>
          <w:sz w:val="28"/>
          <w:szCs w:val="28"/>
        </w:rPr>
        <w:t xml:space="preserve"> в котором он будет</w:t>
      </w:r>
      <w:r w:rsidR="000C47DE">
        <w:rPr>
          <w:rFonts w:ascii="Times New Roman" w:hAnsi="Times New Roman"/>
          <w:sz w:val="28"/>
          <w:szCs w:val="28"/>
        </w:rPr>
        <w:t xml:space="preserve"> использоваться. В соответствии</w:t>
      </w:r>
      <w:r w:rsidR="000C47DE">
        <w:rPr>
          <w:rFonts w:ascii="Times New Roman" w:hAnsi="Times New Roman"/>
          <w:sz w:val="28"/>
          <w:szCs w:val="28"/>
        </w:rPr>
        <w:br/>
      </w:r>
      <w:r w:rsidRPr="00E50E47">
        <w:rPr>
          <w:rFonts w:ascii="Times New Roman" w:hAnsi="Times New Roman"/>
          <w:sz w:val="28"/>
          <w:szCs w:val="28"/>
        </w:rPr>
        <w:t>с технической документацией компании-производителя (в том числе руководством по эксплуатации)</w:t>
      </w:r>
      <w:r w:rsidRPr="00E50E47" w:rsidDel="00A61CBD">
        <w:rPr>
          <w:rFonts w:ascii="Times New Roman" w:hAnsi="Times New Roman"/>
          <w:sz w:val="28"/>
          <w:szCs w:val="28"/>
        </w:rPr>
        <w:t xml:space="preserve"> </w:t>
      </w:r>
      <w:r w:rsidRPr="00E50E47">
        <w:rPr>
          <w:rFonts w:ascii="Times New Roman" w:hAnsi="Times New Roman"/>
          <w:sz w:val="28"/>
          <w:szCs w:val="28"/>
        </w:rPr>
        <w:t>на печатные аппараты производитель указывает на необходимость использования ор</w:t>
      </w:r>
      <w:r w:rsidR="000C47DE">
        <w:rPr>
          <w:rFonts w:ascii="Times New Roman" w:hAnsi="Times New Roman"/>
          <w:sz w:val="28"/>
          <w:szCs w:val="28"/>
        </w:rPr>
        <w:t>игинальных расходных материалов</w:t>
      </w:r>
      <w:r w:rsidR="000C47DE">
        <w:rPr>
          <w:rFonts w:ascii="Times New Roman" w:hAnsi="Times New Roman"/>
          <w:sz w:val="28"/>
          <w:szCs w:val="28"/>
        </w:rPr>
        <w:br/>
      </w:r>
      <w:r w:rsidRPr="00E50E47">
        <w:rPr>
          <w:rFonts w:ascii="Times New Roman" w:hAnsi="Times New Roman"/>
          <w:sz w:val="28"/>
          <w:szCs w:val="28"/>
        </w:rPr>
        <w:t>при эксплуатации указанных аппаратов, ввиду того, что использование неоригинальных расходных материалов может стать причиной повреждения аппаратов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6B2B30" w14:textId="324E1AB1" w:rsidR="00E50E47" w:rsidRDefault="00E50E47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0E47">
        <w:rPr>
          <w:rFonts w:ascii="Times New Roman" w:hAnsi="Times New Roman"/>
          <w:sz w:val="28"/>
          <w:szCs w:val="28"/>
        </w:rPr>
        <w:lastRenderedPageBreak/>
        <w:t>Поставка неоригинального (эквивалентного), совместимого, прошедшего ремонт, в том числе восстановление (для тонеров/картриджей - перезаправку), замену составных частей и/или контрафактного Товара служит основанием для отказа в приемке и одностороннего расторжения контракта с выставлением претензии».</w:t>
      </w:r>
    </w:p>
    <w:p w14:paraId="7BD9A66F" w14:textId="73D9C6D4" w:rsidR="00E50E47" w:rsidRDefault="000C47DE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E50E47">
        <w:rPr>
          <w:rFonts w:ascii="Times New Roman" w:hAnsi="Times New Roman"/>
          <w:sz w:val="28"/>
          <w:szCs w:val="28"/>
        </w:rPr>
        <w:t xml:space="preserve"> Комиссией установлено, что указанные требования</w:t>
      </w:r>
      <w:r w:rsidR="00E50E47">
        <w:rPr>
          <w:rFonts w:ascii="Times New Roman" w:hAnsi="Times New Roman"/>
          <w:sz w:val="28"/>
          <w:szCs w:val="28"/>
        </w:rPr>
        <w:br/>
        <w:t xml:space="preserve">не распространяются на совместимый Товар. </w:t>
      </w:r>
    </w:p>
    <w:p w14:paraId="13EE3CBE" w14:textId="6A8084BE" w:rsidR="00C73C98" w:rsidRDefault="00C73C98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Комиссия приходит к выводу, что действия Заказчика не </w:t>
      </w:r>
      <w:r w:rsidRPr="00C73C98">
        <w:rPr>
          <w:rFonts w:ascii="Times New Roman" w:hAnsi="Times New Roman"/>
          <w:sz w:val="28"/>
          <w:szCs w:val="28"/>
        </w:rPr>
        <w:t>противоречат требованиям Извещения и Закона о контрактной системе.</w:t>
      </w:r>
    </w:p>
    <w:p w14:paraId="22A39FE0" w14:textId="77777777" w:rsidR="00C73C98" w:rsidRPr="00C73C98" w:rsidRDefault="00C73C98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3C98">
        <w:rPr>
          <w:rFonts w:ascii="Times New Roman" w:hAnsi="Times New Roman"/>
          <w:sz w:val="28"/>
          <w:szCs w:val="28"/>
        </w:rPr>
        <w:t>Кроме того, в составе жалобы иных сведений, подтверждающих обоснованность довода не представлено, в связи с чем указанный довод своего подтверждения не нашел.</w:t>
      </w:r>
    </w:p>
    <w:p w14:paraId="126B6438" w14:textId="5E60CE7B" w:rsidR="00C73C98" w:rsidRPr="00C73C98" w:rsidRDefault="00C73C98" w:rsidP="003D2AFC">
      <w:pPr>
        <w:pStyle w:val="a3"/>
        <w:numPr>
          <w:ilvl w:val="0"/>
          <w:numId w:val="23"/>
        </w:numPr>
        <w:tabs>
          <w:tab w:val="left" w:pos="902"/>
          <w:tab w:val="left" w:pos="993"/>
        </w:tabs>
        <w:spacing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C98">
        <w:rPr>
          <w:rFonts w:ascii="Times New Roman" w:hAnsi="Times New Roman"/>
          <w:sz w:val="28"/>
          <w:szCs w:val="28"/>
        </w:rPr>
        <w:t xml:space="preserve">В ходе проведения внеплановой проверки </w:t>
      </w:r>
      <w:r>
        <w:rPr>
          <w:rFonts w:ascii="Times New Roman" w:hAnsi="Times New Roman"/>
          <w:sz w:val="28"/>
          <w:szCs w:val="28"/>
        </w:rPr>
        <w:t>Комиссией установлено следующее</w:t>
      </w:r>
      <w:r w:rsidRPr="00EF65AA">
        <w:rPr>
          <w:rFonts w:ascii="Times New Roman" w:hAnsi="Times New Roman"/>
          <w:sz w:val="28"/>
          <w:szCs w:val="28"/>
        </w:rPr>
        <w:t>.</w:t>
      </w:r>
    </w:p>
    <w:p w14:paraId="2E31B1AD" w14:textId="77777777" w:rsidR="00C73C98" w:rsidRDefault="00C73C98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3C98">
        <w:rPr>
          <w:rFonts w:ascii="Times New Roman" w:hAnsi="Times New Roman"/>
          <w:sz w:val="28"/>
          <w:szCs w:val="28"/>
        </w:rPr>
        <w:t>Согласно пункту 1 части 1 статьи 33 Закона о контрактной системе</w:t>
      </w:r>
      <w:r w:rsidRPr="00C73C98">
        <w:rPr>
          <w:rFonts w:ascii="Times New Roman" w:hAnsi="Times New Roman"/>
          <w:sz w:val="28"/>
          <w:szCs w:val="28"/>
        </w:rPr>
        <w:br/>
        <w:t>в описании объекта закупки указываются функциональные, технические</w:t>
      </w:r>
      <w:r w:rsidRPr="00C73C98">
        <w:rPr>
          <w:rFonts w:ascii="Times New Roman" w:hAnsi="Times New Roman"/>
          <w:sz w:val="28"/>
          <w:szCs w:val="28"/>
        </w:rPr>
        <w:br/>
        <w:t>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</w:t>
      </w:r>
      <w:r w:rsidRPr="00C73C98">
        <w:rPr>
          <w:rFonts w:ascii="Times New Roman" w:hAnsi="Times New Roman"/>
          <w:sz w:val="28"/>
          <w:szCs w:val="28"/>
        </w:rPr>
        <w:br/>
        <w:t>на товарный знак при условии сопровождения такого указания словами</w:t>
      </w:r>
      <w:r w:rsidRPr="00C73C98">
        <w:rPr>
          <w:rFonts w:ascii="Times New Roman" w:hAnsi="Times New Roman"/>
          <w:sz w:val="28"/>
          <w:szCs w:val="28"/>
        </w:rPr>
        <w:br/>
        <w:t>«или эквивалент»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</w:t>
      </w:r>
      <w:r w:rsidRPr="00C73C98">
        <w:rPr>
          <w:rFonts w:ascii="Times New Roman" w:hAnsi="Times New Roman"/>
          <w:sz w:val="28"/>
          <w:szCs w:val="28"/>
        </w:rPr>
        <w:br/>
        <w:t>при условии закупок запасных частей и расходных материалов к машинам</w:t>
      </w:r>
      <w:r w:rsidRPr="00C73C98">
        <w:rPr>
          <w:rFonts w:ascii="Times New Roman" w:hAnsi="Times New Roman"/>
          <w:sz w:val="28"/>
          <w:szCs w:val="28"/>
        </w:rPr>
        <w:br/>
        <w:t xml:space="preserve">и оборудованию, используемым заказчиком, </w:t>
      </w:r>
      <w:r w:rsidRPr="00C73C98">
        <w:rPr>
          <w:rFonts w:ascii="Times New Roman" w:hAnsi="Times New Roman"/>
          <w:sz w:val="28"/>
          <w:szCs w:val="28"/>
          <w:u w:val="single"/>
        </w:rPr>
        <w:t>в соответствии с технической документацией на указанные машины и оборудование</w:t>
      </w:r>
      <w:r w:rsidRPr="00C73C98">
        <w:rPr>
          <w:rFonts w:ascii="Times New Roman" w:hAnsi="Times New Roman"/>
          <w:sz w:val="28"/>
          <w:szCs w:val="28"/>
        </w:rPr>
        <w:t>.</w:t>
      </w:r>
    </w:p>
    <w:p w14:paraId="0A64B5F8" w14:textId="2270DCC1" w:rsidR="00E50E47" w:rsidRPr="00C73C98" w:rsidRDefault="00E50E47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0E47">
        <w:rPr>
          <w:rFonts w:ascii="Times New Roman" w:hAnsi="Times New Roman"/>
          <w:sz w:val="28"/>
          <w:szCs w:val="28"/>
        </w:rPr>
        <w:t xml:space="preserve">В соответствии с Описанием объекта Заказчиком указаны товарные знаки закупаемого Товара, в том числе: </w:t>
      </w:r>
      <w:proofErr w:type="spellStart"/>
      <w:r w:rsidRPr="00E50E47">
        <w:rPr>
          <w:rFonts w:ascii="Times New Roman" w:hAnsi="Times New Roman"/>
          <w:sz w:val="28"/>
          <w:szCs w:val="28"/>
        </w:rPr>
        <w:t>Xerox</w:t>
      </w:r>
      <w:proofErr w:type="spellEnd"/>
      <w:r w:rsidRPr="00E50E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E47">
        <w:rPr>
          <w:rFonts w:ascii="Times New Roman" w:hAnsi="Times New Roman"/>
          <w:sz w:val="28"/>
          <w:szCs w:val="28"/>
        </w:rPr>
        <w:t>Canon</w:t>
      </w:r>
      <w:proofErr w:type="spellEnd"/>
      <w:r w:rsidRPr="00E50E47">
        <w:rPr>
          <w:rFonts w:ascii="Times New Roman" w:hAnsi="Times New Roman"/>
          <w:sz w:val="28"/>
          <w:szCs w:val="28"/>
        </w:rPr>
        <w:t>. При этом Заказчиком установлено, что к Товару, отмеченного символом «*», предложение неоригинального (эквивалентного), совместимого недопустимо.</w:t>
      </w:r>
    </w:p>
    <w:p w14:paraId="728C4526" w14:textId="77777777" w:rsidR="005E1A29" w:rsidRDefault="0089043D" w:rsidP="003D2AF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 xml:space="preserve">Представитель Заказчика на заседании Комиссии пояснил, что </w:t>
      </w:r>
      <w:r w:rsidR="00B163E5">
        <w:rPr>
          <w:rFonts w:ascii="Times New Roman" w:hAnsi="Times New Roman"/>
          <w:sz w:val="28"/>
          <w:szCs w:val="28"/>
        </w:rPr>
        <w:t>п</w:t>
      </w:r>
      <w:r w:rsidRPr="00932588">
        <w:rPr>
          <w:rFonts w:ascii="Times New Roman" w:hAnsi="Times New Roman"/>
          <w:sz w:val="28"/>
          <w:szCs w:val="28"/>
        </w:rPr>
        <w:t>ринтер</w:t>
      </w:r>
      <w:r w:rsidR="00B163E5">
        <w:rPr>
          <w:rFonts w:ascii="Times New Roman" w:hAnsi="Times New Roman"/>
          <w:sz w:val="28"/>
          <w:szCs w:val="28"/>
        </w:rPr>
        <w:t>ы</w:t>
      </w:r>
      <w:r w:rsidRPr="00932588">
        <w:rPr>
          <w:rFonts w:ascii="Times New Roman" w:hAnsi="Times New Roman"/>
          <w:sz w:val="28"/>
          <w:szCs w:val="28"/>
        </w:rPr>
        <w:t xml:space="preserve"> находится на балансе у Заказчика</w:t>
      </w:r>
      <w:r w:rsidR="005E1A29">
        <w:rPr>
          <w:rFonts w:ascii="Times New Roman" w:hAnsi="Times New Roman"/>
          <w:sz w:val="28"/>
          <w:szCs w:val="28"/>
        </w:rPr>
        <w:t>.</w:t>
      </w:r>
    </w:p>
    <w:p w14:paraId="7BE4E1A2" w14:textId="79DE0D00" w:rsidR="005E1A29" w:rsidRPr="005E1A29" w:rsidRDefault="005E1A29" w:rsidP="003D2AFC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представителем Заказчика на заседании К</w:t>
      </w:r>
      <w:r w:rsidR="00622DCD">
        <w:rPr>
          <w:rFonts w:ascii="Times New Roman" w:hAnsi="Times New Roman"/>
          <w:sz w:val="28"/>
          <w:szCs w:val="28"/>
        </w:rPr>
        <w:t>омиссии</w:t>
      </w:r>
      <w:r w:rsidR="00622DCD">
        <w:rPr>
          <w:rFonts w:ascii="Times New Roman" w:hAnsi="Times New Roman"/>
          <w:sz w:val="28"/>
          <w:szCs w:val="28"/>
        </w:rPr>
        <w:br/>
      </w:r>
      <w:r w:rsidRPr="005E1A29">
        <w:rPr>
          <w:rFonts w:ascii="Times New Roman" w:hAnsi="Times New Roman"/>
          <w:sz w:val="28"/>
          <w:szCs w:val="28"/>
        </w:rPr>
        <w:t xml:space="preserve">не представлено документов, </w:t>
      </w:r>
      <w:r w:rsidR="00622DCD">
        <w:rPr>
          <w:rFonts w:ascii="Times New Roman" w:hAnsi="Times New Roman"/>
          <w:sz w:val="28"/>
          <w:szCs w:val="28"/>
        </w:rPr>
        <w:t>свидетельствующих о</w:t>
      </w:r>
      <w:r w:rsidRPr="005E1A29">
        <w:rPr>
          <w:rFonts w:ascii="Times New Roman" w:hAnsi="Times New Roman"/>
          <w:sz w:val="28"/>
          <w:szCs w:val="28"/>
        </w:rPr>
        <w:t xml:space="preserve"> необходимост</w:t>
      </w:r>
      <w:r w:rsidR="00622DCD">
        <w:rPr>
          <w:rFonts w:ascii="Times New Roman" w:hAnsi="Times New Roman"/>
          <w:sz w:val="28"/>
          <w:szCs w:val="28"/>
        </w:rPr>
        <w:t>и</w:t>
      </w:r>
      <w:r w:rsidRPr="005E1A29">
        <w:rPr>
          <w:rFonts w:ascii="Times New Roman" w:hAnsi="Times New Roman"/>
          <w:sz w:val="28"/>
          <w:szCs w:val="28"/>
        </w:rPr>
        <w:t xml:space="preserve"> использования Заказчиком ор</w:t>
      </w:r>
      <w:r w:rsidR="000F6791">
        <w:rPr>
          <w:rFonts w:ascii="Times New Roman" w:hAnsi="Times New Roman"/>
          <w:sz w:val="28"/>
          <w:szCs w:val="28"/>
        </w:rPr>
        <w:t>игинальных расходных материалов</w:t>
      </w:r>
      <w:r w:rsidR="000F679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r w:rsidR="00E50E47">
        <w:rPr>
          <w:rFonts w:ascii="Times New Roman" w:hAnsi="Times New Roman"/>
          <w:sz w:val="28"/>
          <w:szCs w:val="28"/>
        </w:rPr>
        <w:t xml:space="preserve">оборудования, </w:t>
      </w:r>
      <w:r w:rsidR="000F6791">
        <w:rPr>
          <w:rFonts w:ascii="Times New Roman" w:hAnsi="Times New Roman"/>
          <w:sz w:val="28"/>
          <w:szCs w:val="28"/>
        </w:rPr>
        <w:t>находящегося</w:t>
      </w:r>
      <w:r w:rsidRPr="005E1A29">
        <w:rPr>
          <w:rFonts w:ascii="Times New Roman" w:hAnsi="Times New Roman"/>
          <w:sz w:val="28"/>
          <w:szCs w:val="28"/>
        </w:rPr>
        <w:t xml:space="preserve"> на гарантийном обслуживании производителя </w:t>
      </w:r>
      <w:r w:rsidRPr="005E1A29">
        <w:rPr>
          <w:rFonts w:ascii="Times New Roman" w:hAnsi="Times New Roman"/>
          <w:sz w:val="28"/>
          <w:szCs w:val="28"/>
        </w:rPr>
        <w:lastRenderedPageBreak/>
        <w:t xml:space="preserve">или поставщика, допускающее </w:t>
      </w:r>
      <w:r w:rsidR="000F6791">
        <w:rPr>
          <w:rFonts w:ascii="Times New Roman" w:hAnsi="Times New Roman"/>
          <w:sz w:val="28"/>
          <w:szCs w:val="28"/>
        </w:rPr>
        <w:t>использование</w:t>
      </w:r>
      <w:r w:rsidRPr="005E1A29">
        <w:rPr>
          <w:rFonts w:ascii="Times New Roman" w:hAnsi="Times New Roman"/>
          <w:sz w:val="28"/>
          <w:szCs w:val="28"/>
        </w:rPr>
        <w:t xml:space="preserve"> исключительно оригинальных расходных материалов.</w:t>
      </w:r>
    </w:p>
    <w:p w14:paraId="0D675AF8" w14:textId="11E9389A" w:rsidR="005E1A29" w:rsidRPr="000F1222" w:rsidRDefault="005E1A29" w:rsidP="003D2AFC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1A29">
        <w:rPr>
          <w:rFonts w:ascii="Times New Roman" w:hAnsi="Times New Roman"/>
          <w:sz w:val="28"/>
          <w:szCs w:val="28"/>
        </w:rPr>
        <w:t xml:space="preserve">На основании вышеизложенного, Комиссия приходит к </w:t>
      </w:r>
      <w:proofErr w:type="gramStart"/>
      <w:r w:rsidRPr="005E1A29">
        <w:rPr>
          <w:rFonts w:ascii="Times New Roman" w:hAnsi="Times New Roman"/>
          <w:sz w:val="28"/>
          <w:szCs w:val="28"/>
        </w:rPr>
        <w:t>выводу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 Заказчика, предусмотревшего в Описании объекта</w:t>
      </w:r>
      <w:r>
        <w:rPr>
          <w:rFonts w:ascii="Times New Roman" w:hAnsi="Times New Roman"/>
          <w:sz w:val="28"/>
          <w:szCs w:val="28"/>
        </w:rPr>
        <w:br/>
        <w:t>закупки необходимость поставки оригинального Товара,</w:t>
      </w:r>
      <w:r w:rsidRPr="000F1222">
        <w:rPr>
          <w:rFonts w:ascii="Times New Roman" w:hAnsi="Times New Roman"/>
          <w:sz w:val="28"/>
          <w:szCs w:val="28"/>
        </w:rPr>
        <w:t xml:space="preserve"> нарушают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0F1222">
        <w:rPr>
          <w:rFonts w:ascii="Times New Roman" w:hAnsi="Times New Roman"/>
          <w:sz w:val="28"/>
          <w:szCs w:val="28"/>
        </w:rPr>
        <w:t xml:space="preserve">части 2 статьи </w:t>
      </w:r>
      <w:r>
        <w:rPr>
          <w:rFonts w:ascii="Times New Roman" w:hAnsi="Times New Roman"/>
          <w:sz w:val="28"/>
          <w:szCs w:val="28"/>
        </w:rPr>
        <w:t>42</w:t>
      </w:r>
      <w:r w:rsidRPr="000F1222">
        <w:rPr>
          <w:rFonts w:ascii="Times New Roman" w:hAnsi="Times New Roman"/>
          <w:sz w:val="28"/>
          <w:szCs w:val="28"/>
        </w:rPr>
        <w:t xml:space="preserve"> Закона о контракт</w:t>
      </w:r>
      <w:r>
        <w:rPr>
          <w:rFonts w:ascii="Times New Roman" w:hAnsi="Times New Roman"/>
          <w:sz w:val="28"/>
          <w:szCs w:val="28"/>
        </w:rPr>
        <w:t>ной системе и содержат признаки</w:t>
      </w:r>
      <w:r>
        <w:rPr>
          <w:rFonts w:ascii="Times New Roman" w:hAnsi="Times New Roman"/>
          <w:sz w:val="28"/>
          <w:szCs w:val="28"/>
        </w:rPr>
        <w:br/>
      </w:r>
      <w:r w:rsidRPr="000F1222">
        <w:rPr>
          <w:rFonts w:ascii="Times New Roman" w:hAnsi="Times New Roman"/>
          <w:sz w:val="28"/>
          <w:szCs w:val="28"/>
        </w:rPr>
        <w:t xml:space="preserve">состава административного правонарушения, предусмотренного частью 1.4 статьи 7.30 </w:t>
      </w:r>
      <w:r>
        <w:rPr>
          <w:rFonts w:ascii="Times New Roman" w:hAnsi="Times New Roman"/>
          <w:sz w:val="28"/>
          <w:szCs w:val="28"/>
        </w:rPr>
        <w:t>КоАП</w:t>
      </w:r>
      <w:r w:rsidRPr="000F1222">
        <w:rPr>
          <w:rFonts w:ascii="Times New Roman" w:hAnsi="Times New Roman"/>
          <w:sz w:val="28"/>
          <w:szCs w:val="28"/>
        </w:rPr>
        <w:t>.</w:t>
      </w:r>
    </w:p>
    <w:p w14:paraId="060CD426" w14:textId="2EC9D18D" w:rsidR="006004AE" w:rsidRDefault="00FD6EC5" w:rsidP="003D2AFC">
      <w:pPr>
        <w:tabs>
          <w:tab w:val="left" w:pos="902"/>
          <w:tab w:val="left" w:pos="9639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2588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частью 1 статьи 2, </w:t>
      </w:r>
      <w:r w:rsidRPr="00932588">
        <w:rPr>
          <w:rFonts w:ascii="Times New Roman" w:hAnsi="Times New Roman"/>
          <w:sz w:val="28"/>
          <w:szCs w:val="28"/>
        </w:rPr>
        <w:br/>
        <w:t>пунктом 1 части 15, статьи</w:t>
      </w:r>
      <w:r w:rsidR="001E04A4" w:rsidRPr="00932588">
        <w:rPr>
          <w:rFonts w:ascii="Times New Roman" w:hAnsi="Times New Roman"/>
          <w:sz w:val="28"/>
          <w:szCs w:val="28"/>
        </w:rPr>
        <w:t xml:space="preserve"> 99, частью 8 статьи 106 Закона </w:t>
      </w:r>
      <w:r w:rsidRPr="00932588">
        <w:rPr>
          <w:rFonts w:ascii="Times New Roman" w:hAnsi="Times New Roman"/>
          <w:sz w:val="28"/>
          <w:szCs w:val="28"/>
        </w:rPr>
        <w:t>о контрактной системе, Комиссия</w:t>
      </w:r>
    </w:p>
    <w:p w14:paraId="29A8F567" w14:textId="77777777" w:rsidR="00C73C98" w:rsidRDefault="00C73C98" w:rsidP="00E50E47">
      <w:pPr>
        <w:tabs>
          <w:tab w:val="left" w:pos="902"/>
          <w:tab w:val="left" w:pos="9639"/>
        </w:tabs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1D580EE7" w14:textId="77777777" w:rsidR="007D6794" w:rsidRPr="008A0E31" w:rsidRDefault="007D6794" w:rsidP="008A0E31">
      <w:pPr>
        <w:widowControl w:val="0"/>
        <w:tabs>
          <w:tab w:val="left" w:pos="963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A0E31">
        <w:rPr>
          <w:rFonts w:ascii="Times New Roman" w:hAnsi="Times New Roman"/>
          <w:sz w:val="28"/>
          <w:szCs w:val="28"/>
        </w:rPr>
        <w:t>РЕШИЛА:</w:t>
      </w:r>
    </w:p>
    <w:p w14:paraId="5640837E" w14:textId="77777777" w:rsidR="007D6794" w:rsidRPr="008A0E31" w:rsidRDefault="007D6794" w:rsidP="008A0E31">
      <w:pPr>
        <w:widowControl w:val="0"/>
        <w:tabs>
          <w:tab w:val="left" w:pos="45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E31">
        <w:rPr>
          <w:rFonts w:ascii="Times New Roman" w:hAnsi="Times New Roman"/>
          <w:sz w:val="28"/>
          <w:szCs w:val="28"/>
        </w:rPr>
        <w:tab/>
      </w:r>
    </w:p>
    <w:p w14:paraId="193E3800" w14:textId="51DB4264" w:rsidR="00932588" w:rsidRDefault="00B37D11" w:rsidP="00932588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588">
        <w:rPr>
          <w:rFonts w:ascii="Times New Roman" w:hAnsi="Times New Roman"/>
          <w:color w:val="000000"/>
          <w:sz w:val="28"/>
          <w:szCs w:val="28"/>
        </w:rPr>
        <w:t xml:space="preserve">Признать жалобу </w:t>
      </w:r>
      <w:r w:rsidR="00622DCD" w:rsidRPr="00622DCD">
        <w:rPr>
          <w:rFonts w:ascii="Times New Roman" w:hAnsi="Times New Roman"/>
          <w:bCs/>
          <w:color w:val="000000"/>
          <w:sz w:val="28"/>
          <w:szCs w:val="28"/>
        </w:rPr>
        <w:t>ИП Макеев</w:t>
      </w:r>
      <w:r w:rsidR="009E358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622DCD" w:rsidRPr="00622DCD">
        <w:rPr>
          <w:rFonts w:ascii="Times New Roman" w:hAnsi="Times New Roman"/>
          <w:bCs/>
          <w:color w:val="000000"/>
          <w:sz w:val="28"/>
          <w:szCs w:val="28"/>
        </w:rPr>
        <w:t xml:space="preserve"> Е.Н.</w:t>
      </w:r>
      <w:r w:rsidR="00622D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3C98">
        <w:rPr>
          <w:rFonts w:ascii="Times New Roman" w:hAnsi="Times New Roman"/>
          <w:bCs/>
          <w:color w:val="000000"/>
          <w:sz w:val="28"/>
          <w:szCs w:val="28"/>
        </w:rPr>
        <w:t xml:space="preserve">частично </w:t>
      </w:r>
      <w:r w:rsidR="004E7098" w:rsidRPr="00932588">
        <w:rPr>
          <w:rFonts w:ascii="Times New Roman" w:hAnsi="Times New Roman"/>
          <w:color w:val="000000"/>
          <w:sz w:val="28"/>
          <w:szCs w:val="28"/>
        </w:rPr>
        <w:t>обоснованной.</w:t>
      </w:r>
      <w:r w:rsidR="00671413" w:rsidRPr="009325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634FD8" w14:textId="77777777" w:rsidR="00932588" w:rsidRPr="00932588" w:rsidRDefault="00932588" w:rsidP="00932588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588">
        <w:rPr>
          <w:rFonts w:ascii="Times New Roman" w:hAnsi="Times New Roman"/>
          <w:bCs/>
          <w:sz w:val="28"/>
          <w:szCs w:val="28"/>
        </w:rPr>
        <w:t>Признать в действиях Заказчика нарушение пункта 1 части 2 статьи 42 Закона о контрактной системе.</w:t>
      </w:r>
    </w:p>
    <w:p w14:paraId="3E0C15BE" w14:textId="2DBE6A89" w:rsidR="00932588" w:rsidRPr="00932588" w:rsidRDefault="00932588" w:rsidP="00932588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588">
        <w:rPr>
          <w:rFonts w:ascii="Times New Roman" w:hAnsi="Times New Roman"/>
          <w:bCs/>
          <w:sz w:val="28"/>
          <w:szCs w:val="28"/>
        </w:rPr>
        <w:t>Выдать Заказчику, Комиссии по осуществлению закупок, Оператору электронной площадки предписание об устранении выявленного нарушения Закона о контрактной системе</w:t>
      </w:r>
      <w:r w:rsidRPr="0093258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69196EC" w14:textId="7BFB310B" w:rsidR="00932588" w:rsidRPr="00932588" w:rsidRDefault="00932588" w:rsidP="00932588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588">
        <w:rPr>
          <w:rFonts w:ascii="Times New Roman" w:hAnsi="Times New Roman"/>
          <w:color w:val="000000"/>
          <w:sz w:val="28"/>
          <w:szCs w:val="28"/>
        </w:rPr>
        <w:t xml:space="preserve">Передать материалы от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932588">
        <w:rPr>
          <w:rFonts w:ascii="Times New Roman" w:hAnsi="Times New Roman"/>
          <w:color w:val="000000"/>
          <w:sz w:val="28"/>
          <w:szCs w:val="28"/>
        </w:rPr>
        <w:t>.06.2024 по делу № 28/06/</w:t>
      </w:r>
      <w:r>
        <w:rPr>
          <w:rFonts w:ascii="Times New Roman" w:hAnsi="Times New Roman"/>
          <w:color w:val="000000"/>
          <w:sz w:val="28"/>
          <w:szCs w:val="28"/>
        </w:rPr>
        <w:t>105</w:t>
      </w:r>
      <w:r w:rsidRPr="00932588">
        <w:rPr>
          <w:rFonts w:ascii="Times New Roman" w:hAnsi="Times New Roman"/>
          <w:color w:val="000000"/>
          <w:sz w:val="28"/>
          <w:szCs w:val="28"/>
        </w:rPr>
        <w:t>-</w:t>
      </w:r>
      <w:r w:rsidR="00622DCD">
        <w:rPr>
          <w:rFonts w:ascii="Times New Roman" w:hAnsi="Times New Roman"/>
          <w:color w:val="000000"/>
          <w:sz w:val="28"/>
          <w:szCs w:val="28"/>
        </w:rPr>
        <w:t>1629</w:t>
      </w:r>
      <w:r w:rsidRPr="00932588">
        <w:rPr>
          <w:rFonts w:ascii="Times New Roman" w:hAnsi="Times New Roman"/>
          <w:color w:val="000000"/>
          <w:sz w:val="28"/>
          <w:szCs w:val="28"/>
        </w:rPr>
        <w:t>/2024 соответствующему должностному лицу Управления контроля размещения государственного заказа ФАС России для рассмотрения вопроса о возбуждении дела об административном правонарушении.</w:t>
      </w:r>
    </w:p>
    <w:p w14:paraId="58FB54A1" w14:textId="77777777" w:rsidR="00932588" w:rsidRPr="00932588" w:rsidRDefault="00932588" w:rsidP="0093258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E5E44B" w14:textId="77777777" w:rsidR="009E3582" w:rsidRPr="009E3582" w:rsidRDefault="009E3582" w:rsidP="009E3582">
      <w:pPr>
        <w:tabs>
          <w:tab w:val="left" w:pos="9639"/>
        </w:tabs>
        <w:spacing w:line="27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582">
        <w:rPr>
          <w:rFonts w:ascii="Times New Roman" w:hAnsi="Times New Roman"/>
          <w:sz w:val="28"/>
          <w:szCs w:val="28"/>
        </w:rPr>
        <w:t xml:space="preserve">Настоящее решение может быть обжаловано в судебном порядке в течение </w:t>
      </w:r>
      <w:r w:rsidRPr="009E3582">
        <w:rPr>
          <w:rFonts w:ascii="Times New Roman" w:hAnsi="Times New Roman"/>
          <w:sz w:val="28"/>
          <w:szCs w:val="28"/>
        </w:rPr>
        <w:br/>
        <w:t>трех месяцев с даты его принятия.</w:t>
      </w:r>
    </w:p>
    <w:p w14:paraId="462A2C22" w14:textId="77777777" w:rsidR="004E7098" w:rsidRDefault="004E7098" w:rsidP="00932588">
      <w:pPr>
        <w:autoSpaceDE/>
        <w:autoSpaceDN/>
        <w:adjustRightInd/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p w14:paraId="27F2816A" w14:textId="77777777" w:rsidR="004E7098" w:rsidRDefault="004E7098" w:rsidP="004E7098">
      <w:pPr>
        <w:autoSpaceDE/>
        <w:autoSpaceDN/>
        <w:adjustRightInd/>
        <w:spacing w:line="240" w:lineRule="auto"/>
        <w:rPr>
          <w:rFonts w:ascii="Times New Roman" w:hAnsi="Times New Roman"/>
          <w:sz w:val="28"/>
          <w:szCs w:val="24"/>
        </w:rPr>
      </w:pPr>
    </w:p>
    <w:p w14:paraId="1D5B89FD" w14:textId="77777777" w:rsidR="004E7098" w:rsidRDefault="004E7098" w:rsidP="004E7098">
      <w:pPr>
        <w:autoSpaceDE/>
        <w:autoSpaceDN/>
        <w:adjustRightInd/>
        <w:spacing w:line="240" w:lineRule="auto"/>
        <w:rPr>
          <w:rFonts w:ascii="Times New Roman" w:hAnsi="Times New Roman"/>
          <w:sz w:val="28"/>
          <w:szCs w:val="24"/>
        </w:rPr>
      </w:pPr>
    </w:p>
    <w:p w14:paraId="5AEBED11" w14:textId="474C3911" w:rsidR="004E7098" w:rsidRPr="00034BF8" w:rsidRDefault="004E7098" w:rsidP="00034BF8">
      <w:pPr>
        <w:autoSpaceDE/>
        <w:autoSpaceDN/>
        <w:adjustRightInd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E7098" w:rsidRPr="00034BF8" w:rsidSect="00CC3597">
      <w:headerReference w:type="default" r:id="rId8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A752" w14:textId="77777777" w:rsidR="004D3DF9" w:rsidRDefault="004D3DF9" w:rsidP="00BD21BE">
      <w:pPr>
        <w:spacing w:line="240" w:lineRule="auto"/>
      </w:pPr>
      <w:r>
        <w:separator/>
      </w:r>
    </w:p>
  </w:endnote>
  <w:endnote w:type="continuationSeparator" w:id="0">
    <w:p w14:paraId="488418F9" w14:textId="77777777" w:rsidR="004D3DF9" w:rsidRDefault="004D3DF9" w:rsidP="00BD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20A8" w14:textId="77777777" w:rsidR="004D3DF9" w:rsidRDefault="004D3DF9" w:rsidP="00BD21BE">
      <w:pPr>
        <w:spacing w:line="240" w:lineRule="auto"/>
      </w:pPr>
      <w:r>
        <w:separator/>
      </w:r>
    </w:p>
  </w:footnote>
  <w:footnote w:type="continuationSeparator" w:id="0">
    <w:p w14:paraId="31C9686E" w14:textId="77777777" w:rsidR="004D3DF9" w:rsidRDefault="004D3DF9" w:rsidP="00BD2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4845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F07BE6C" w14:textId="77777777" w:rsidR="00BD21BE" w:rsidRPr="00034BF8" w:rsidRDefault="00BD21BE">
        <w:pPr>
          <w:pStyle w:val="a7"/>
          <w:jc w:val="center"/>
          <w:rPr>
            <w:rFonts w:ascii="Times New Roman" w:hAnsi="Times New Roman"/>
          </w:rPr>
        </w:pPr>
        <w:r w:rsidRPr="00034BF8">
          <w:rPr>
            <w:rFonts w:ascii="Times New Roman" w:hAnsi="Times New Roman"/>
          </w:rPr>
          <w:fldChar w:fldCharType="begin"/>
        </w:r>
        <w:r w:rsidRPr="00034BF8">
          <w:rPr>
            <w:rFonts w:ascii="Times New Roman" w:hAnsi="Times New Roman"/>
          </w:rPr>
          <w:instrText>PAGE   \* MERGEFORMAT</w:instrText>
        </w:r>
        <w:r w:rsidRPr="00034BF8">
          <w:rPr>
            <w:rFonts w:ascii="Times New Roman" w:hAnsi="Times New Roman"/>
          </w:rPr>
          <w:fldChar w:fldCharType="separate"/>
        </w:r>
        <w:r w:rsidR="00835439">
          <w:rPr>
            <w:rFonts w:ascii="Times New Roman" w:hAnsi="Times New Roman"/>
            <w:noProof/>
          </w:rPr>
          <w:t>6</w:t>
        </w:r>
        <w:r w:rsidRPr="00034BF8">
          <w:rPr>
            <w:rFonts w:ascii="Times New Roman" w:hAnsi="Times New Roman"/>
          </w:rPr>
          <w:fldChar w:fldCharType="end"/>
        </w:r>
      </w:p>
    </w:sdtContent>
  </w:sdt>
  <w:p w14:paraId="0720E98A" w14:textId="77777777" w:rsidR="00BD21BE" w:rsidRDefault="00BD21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1B2"/>
    <w:multiLevelType w:val="multilevel"/>
    <w:tmpl w:val="B3A09088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0FBE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2">
    <w:nsid w:val="18F11660"/>
    <w:multiLevelType w:val="multilevel"/>
    <w:tmpl w:val="41A6D6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6B02E1"/>
    <w:multiLevelType w:val="hybridMultilevel"/>
    <w:tmpl w:val="49CA5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C8033C"/>
    <w:multiLevelType w:val="hybridMultilevel"/>
    <w:tmpl w:val="CF045984"/>
    <w:lvl w:ilvl="0" w:tplc="A25AE690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16466C"/>
    <w:multiLevelType w:val="multilevel"/>
    <w:tmpl w:val="F6DC1D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D010DD0"/>
    <w:multiLevelType w:val="hybridMultilevel"/>
    <w:tmpl w:val="52AE3AE4"/>
    <w:lvl w:ilvl="0" w:tplc="DCF2CF9E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3696500"/>
    <w:multiLevelType w:val="hybridMultilevel"/>
    <w:tmpl w:val="6A14DF44"/>
    <w:lvl w:ilvl="0" w:tplc="EDD0D8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B7ED9"/>
    <w:multiLevelType w:val="hybridMultilevel"/>
    <w:tmpl w:val="E07C906A"/>
    <w:lvl w:ilvl="0" w:tplc="D5EA2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0F80B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10">
    <w:nsid w:val="55625055"/>
    <w:multiLevelType w:val="hybridMultilevel"/>
    <w:tmpl w:val="BBA4F894"/>
    <w:lvl w:ilvl="0" w:tplc="0DC6E4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1">
    <w:nsid w:val="5627505D"/>
    <w:multiLevelType w:val="hybridMultilevel"/>
    <w:tmpl w:val="EAEE501A"/>
    <w:lvl w:ilvl="0" w:tplc="6D2EE1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540F08"/>
    <w:multiLevelType w:val="hybridMultilevel"/>
    <w:tmpl w:val="FD08BFC6"/>
    <w:lvl w:ilvl="0" w:tplc="E77AD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D749CC"/>
    <w:multiLevelType w:val="hybridMultilevel"/>
    <w:tmpl w:val="1616CFD0"/>
    <w:lvl w:ilvl="0" w:tplc="EA0A07B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854DBE"/>
    <w:multiLevelType w:val="hybridMultilevel"/>
    <w:tmpl w:val="1688C1E2"/>
    <w:lvl w:ilvl="0" w:tplc="F146A4F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E669FE"/>
    <w:multiLevelType w:val="hybridMultilevel"/>
    <w:tmpl w:val="22A45E40"/>
    <w:lvl w:ilvl="0" w:tplc="6B1EFD0A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9109F2"/>
    <w:multiLevelType w:val="hybridMultilevel"/>
    <w:tmpl w:val="14E62FFC"/>
    <w:lvl w:ilvl="0" w:tplc="85A4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B27EF8"/>
    <w:multiLevelType w:val="hybridMultilevel"/>
    <w:tmpl w:val="A440A6A2"/>
    <w:lvl w:ilvl="0" w:tplc="86D29FD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3B167F"/>
    <w:multiLevelType w:val="hybridMultilevel"/>
    <w:tmpl w:val="8F1230DC"/>
    <w:lvl w:ilvl="0" w:tplc="3992045A">
      <w:start w:val="1"/>
      <w:numFmt w:val="bullet"/>
      <w:lvlText w:val="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68211313"/>
    <w:multiLevelType w:val="hybridMultilevel"/>
    <w:tmpl w:val="33B28DD6"/>
    <w:lvl w:ilvl="0" w:tplc="D7B03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E3344"/>
    <w:multiLevelType w:val="hybridMultilevel"/>
    <w:tmpl w:val="E4009240"/>
    <w:lvl w:ilvl="0" w:tplc="7D3A9AE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0D246A"/>
    <w:multiLevelType w:val="hybridMultilevel"/>
    <w:tmpl w:val="B35AFD44"/>
    <w:lvl w:ilvl="0" w:tplc="43EADCC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B1B123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0"/>
  </w:num>
  <w:num w:numId="5">
    <w:abstractNumId w:val="6"/>
  </w:num>
  <w:num w:numId="6">
    <w:abstractNumId w:val="22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18"/>
  </w:num>
  <w:num w:numId="12">
    <w:abstractNumId w:val="14"/>
  </w:num>
  <w:num w:numId="13">
    <w:abstractNumId w:val="11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19"/>
  </w:num>
  <w:num w:numId="19">
    <w:abstractNumId w:val="2"/>
  </w:num>
  <w:num w:numId="20">
    <w:abstractNumId w:val="17"/>
  </w:num>
  <w:num w:numId="21">
    <w:abstractNumId w:val="1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3F"/>
    <w:rsid w:val="000048EC"/>
    <w:rsid w:val="000074C4"/>
    <w:rsid w:val="000165AD"/>
    <w:rsid w:val="000206E5"/>
    <w:rsid w:val="00023676"/>
    <w:rsid w:val="00023A63"/>
    <w:rsid w:val="00023FD7"/>
    <w:rsid w:val="0002433B"/>
    <w:rsid w:val="00027321"/>
    <w:rsid w:val="00033C69"/>
    <w:rsid w:val="00034BF8"/>
    <w:rsid w:val="0003513B"/>
    <w:rsid w:val="00037D05"/>
    <w:rsid w:val="00056116"/>
    <w:rsid w:val="00056705"/>
    <w:rsid w:val="0006023D"/>
    <w:rsid w:val="00061C17"/>
    <w:rsid w:val="00067F02"/>
    <w:rsid w:val="00071219"/>
    <w:rsid w:val="000742C6"/>
    <w:rsid w:val="0008467F"/>
    <w:rsid w:val="00084E50"/>
    <w:rsid w:val="0008581B"/>
    <w:rsid w:val="0009008D"/>
    <w:rsid w:val="0009439E"/>
    <w:rsid w:val="0009693C"/>
    <w:rsid w:val="000A3C51"/>
    <w:rsid w:val="000A77F2"/>
    <w:rsid w:val="000C47DE"/>
    <w:rsid w:val="000D1551"/>
    <w:rsid w:val="000D568B"/>
    <w:rsid w:val="000E3EB8"/>
    <w:rsid w:val="000E53DE"/>
    <w:rsid w:val="000E559F"/>
    <w:rsid w:val="000E59B5"/>
    <w:rsid w:val="000E6F87"/>
    <w:rsid w:val="000F1222"/>
    <w:rsid w:val="000F2A8F"/>
    <w:rsid w:val="000F6791"/>
    <w:rsid w:val="000F7A3F"/>
    <w:rsid w:val="000F7B3D"/>
    <w:rsid w:val="000F7BC7"/>
    <w:rsid w:val="00100B08"/>
    <w:rsid w:val="00101031"/>
    <w:rsid w:val="001137A4"/>
    <w:rsid w:val="00114377"/>
    <w:rsid w:val="0012034E"/>
    <w:rsid w:val="00121191"/>
    <w:rsid w:val="001211F0"/>
    <w:rsid w:val="00125756"/>
    <w:rsid w:val="00127B2F"/>
    <w:rsid w:val="001313BC"/>
    <w:rsid w:val="00133856"/>
    <w:rsid w:val="00135EB8"/>
    <w:rsid w:val="00142376"/>
    <w:rsid w:val="001631FA"/>
    <w:rsid w:val="00164400"/>
    <w:rsid w:val="00165AC3"/>
    <w:rsid w:val="001715E0"/>
    <w:rsid w:val="00174A3C"/>
    <w:rsid w:val="00177AA3"/>
    <w:rsid w:val="00180AA9"/>
    <w:rsid w:val="00182646"/>
    <w:rsid w:val="0019118B"/>
    <w:rsid w:val="00192A90"/>
    <w:rsid w:val="001931F6"/>
    <w:rsid w:val="00196F78"/>
    <w:rsid w:val="001A1489"/>
    <w:rsid w:val="001B54FD"/>
    <w:rsid w:val="001C06D8"/>
    <w:rsid w:val="001C072E"/>
    <w:rsid w:val="001C490D"/>
    <w:rsid w:val="001D03CF"/>
    <w:rsid w:val="001D6A1A"/>
    <w:rsid w:val="001E04A4"/>
    <w:rsid w:val="001E0B80"/>
    <w:rsid w:val="001F13D0"/>
    <w:rsid w:val="001F1409"/>
    <w:rsid w:val="0020493A"/>
    <w:rsid w:val="00206367"/>
    <w:rsid w:val="002130B9"/>
    <w:rsid w:val="00213AFC"/>
    <w:rsid w:val="00215D82"/>
    <w:rsid w:val="00216DEC"/>
    <w:rsid w:val="002179AA"/>
    <w:rsid w:val="00223CB3"/>
    <w:rsid w:val="00224894"/>
    <w:rsid w:val="00225787"/>
    <w:rsid w:val="00236148"/>
    <w:rsid w:val="0023628C"/>
    <w:rsid w:val="002414EE"/>
    <w:rsid w:val="00250258"/>
    <w:rsid w:val="00253A95"/>
    <w:rsid w:val="002620DB"/>
    <w:rsid w:val="00280A1F"/>
    <w:rsid w:val="002821CB"/>
    <w:rsid w:val="00282BEB"/>
    <w:rsid w:val="00282D2B"/>
    <w:rsid w:val="002870B0"/>
    <w:rsid w:val="00290613"/>
    <w:rsid w:val="00290F50"/>
    <w:rsid w:val="00293ED4"/>
    <w:rsid w:val="0029695F"/>
    <w:rsid w:val="002A4D13"/>
    <w:rsid w:val="002A62BA"/>
    <w:rsid w:val="002A7BDA"/>
    <w:rsid w:val="002C4503"/>
    <w:rsid w:val="002C5633"/>
    <w:rsid w:val="002D08AD"/>
    <w:rsid w:val="002D769A"/>
    <w:rsid w:val="002E0B5D"/>
    <w:rsid w:val="002E16EE"/>
    <w:rsid w:val="002E1D6E"/>
    <w:rsid w:val="002E460A"/>
    <w:rsid w:val="002F0977"/>
    <w:rsid w:val="00303914"/>
    <w:rsid w:val="00303B53"/>
    <w:rsid w:val="003072FA"/>
    <w:rsid w:val="00310ABB"/>
    <w:rsid w:val="003163EC"/>
    <w:rsid w:val="00317864"/>
    <w:rsid w:val="00323FD7"/>
    <w:rsid w:val="00335B20"/>
    <w:rsid w:val="0033718A"/>
    <w:rsid w:val="00346CCB"/>
    <w:rsid w:val="003526EC"/>
    <w:rsid w:val="0035384B"/>
    <w:rsid w:val="00355594"/>
    <w:rsid w:val="00357649"/>
    <w:rsid w:val="003613B5"/>
    <w:rsid w:val="003709FE"/>
    <w:rsid w:val="0037657D"/>
    <w:rsid w:val="003845E6"/>
    <w:rsid w:val="003858CE"/>
    <w:rsid w:val="00391232"/>
    <w:rsid w:val="003B239D"/>
    <w:rsid w:val="003C1AF1"/>
    <w:rsid w:val="003C24FC"/>
    <w:rsid w:val="003C3D59"/>
    <w:rsid w:val="003C48AA"/>
    <w:rsid w:val="003D2AFC"/>
    <w:rsid w:val="003E041F"/>
    <w:rsid w:val="003E4D03"/>
    <w:rsid w:val="003E7F70"/>
    <w:rsid w:val="003F3A69"/>
    <w:rsid w:val="003F451F"/>
    <w:rsid w:val="003F7D86"/>
    <w:rsid w:val="0040089D"/>
    <w:rsid w:val="004034EF"/>
    <w:rsid w:val="00404A89"/>
    <w:rsid w:val="0041054C"/>
    <w:rsid w:val="00413FA6"/>
    <w:rsid w:val="00423D49"/>
    <w:rsid w:val="00426224"/>
    <w:rsid w:val="004343CA"/>
    <w:rsid w:val="00442871"/>
    <w:rsid w:val="00447B49"/>
    <w:rsid w:val="00450274"/>
    <w:rsid w:val="0045388A"/>
    <w:rsid w:val="00453EFB"/>
    <w:rsid w:val="004550C2"/>
    <w:rsid w:val="00456595"/>
    <w:rsid w:val="0046045F"/>
    <w:rsid w:val="00463810"/>
    <w:rsid w:val="00475166"/>
    <w:rsid w:val="00475DAF"/>
    <w:rsid w:val="0047735B"/>
    <w:rsid w:val="00483144"/>
    <w:rsid w:val="00490190"/>
    <w:rsid w:val="00491622"/>
    <w:rsid w:val="00493130"/>
    <w:rsid w:val="00493C01"/>
    <w:rsid w:val="0049637C"/>
    <w:rsid w:val="00497BF8"/>
    <w:rsid w:val="004A3A7E"/>
    <w:rsid w:val="004B3F0D"/>
    <w:rsid w:val="004B47E4"/>
    <w:rsid w:val="004B5C13"/>
    <w:rsid w:val="004B62FF"/>
    <w:rsid w:val="004B77DC"/>
    <w:rsid w:val="004C2A92"/>
    <w:rsid w:val="004C38FF"/>
    <w:rsid w:val="004C3F62"/>
    <w:rsid w:val="004D1804"/>
    <w:rsid w:val="004D2AAF"/>
    <w:rsid w:val="004D3DF9"/>
    <w:rsid w:val="004D457E"/>
    <w:rsid w:val="004E116B"/>
    <w:rsid w:val="004E30F0"/>
    <w:rsid w:val="004E4F02"/>
    <w:rsid w:val="004E7098"/>
    <w:rsid w:val="004F572E"/>
    <w:rsid w:val="004F63E2"/>
    <w:rsid w:val="00501B59"/>
    <w:rsid w:val="00503261"/>
    <w:rsid w:val="00506414"/>
    <w:rsid w:val="00506A8B"/>
    <w:rsid w:val="00514215"/>
    <w:rsid w:val="00514C4B"/>
    <w:rsid w:val="005154A9"/>
    <w:rsid w:val="00522687"/>
    <w:rsid w:val="005229FA"/>
    <w:rsid w:val="0052467A"/>
    <w:rsid w:val="0053078C"/>
    <w:rsid w:val="005320C6"/>
    <w:rsid w:val="00535266"/>
    <w:rsid w:val="005370A4"/>
    <w:rsid w:val="005417E9"/>
    <w:rsid w:val="00542532"/>
    <w:rsid w:val="005428C3"/>
    <w:rsid w:val="0054324F"/>
    <w:rsid w:val="0054492E"/>
    <w:rsid w:val="0054693D"/>
    <w:rsid w:val="00547A22"/>
    <w:rsid w:val="00554E59"/>
    <w:rsid w:val="00555380"/>
    <w:rsid w:val="00560F5E"/>
    <w:rsid w:val="00562F4B"/>
    <w:rsid w:val="00565E05"/>
    <w:rsid w:val="00576AC3"/>
    <w:rsid w:val="00584627"/>
    <w:rsid w:val="005858D5"/>
    <w:rsid w:val="0059289B"/>
    <w:rsid w:val="00594C82"/>
    <w:rsid w:val="00594E2A"/>
    <w:rsid w:val="00596D61"/>
    <w:rsid w:val="005A0569"/>
    <w:rsid w:val="005A0AE7"/>
    <w:rsid w:val="005A41E5"/>
    <w:rsid w:val="005A663C"/>
    <w:rsid w:val="005A67DA"/>
    <w:rsid w:val="005C019F"/>
    <w:rsid w:val="005C024D"/>
    <w:rsid w:val="005C072A"/>
    <w:rsid w:val="005D0559"/>
    <w:rsid w:val="005D0EB9"/>
    <w:rsid w:val="005D10D6"/>
    <w:rsid w:val="005D3D58"/>
    <w:rsid w:val="005D6BBA"/>
    <w:rsid w:val="005E1A29"/>
    <w:rsid w:val="005E322A"/>
    <w:rsid w:val="005E4D52"/>
    <w:rsid w:val="005E500A"/>
    <w:rsid w:val="005E5341"/>
    <w:rsid w:val="005E6ACC"/>
    <w:rsid w:val="005E6DC9"/>
    <w:rsid w:val="005E793C"/>
    <w:rsid w:val="006004AE"/>
    <w:rsid w:val="00600608"/>
    <w:rsid w:val="0060132F"/>
    <w:rsid w:val="006042EB"/>
    <w:rsid w:val="0061708A"/>
    <w:rsid w:val="00621748"/>
    <w:rsid w:val="00622DCD"/>
    <w:rsid w:val="00623CED"/>
    <w:rsid w:val="00624820"/>
    <w:rsid w:val="0062722E"/>
    <w:rsid w:val="0063247D"/>
    <w:rsid w:val="00632C0A"/>
    <w:rsid w:val="00632D4E"/>
    <w:rsid w:val="00643B97"/>
    <w:rsid w:val="006445E0"/>
    <w:rsid w:val="00646640"/>
    <w:rsid w:val="00646DE3"/>
    <w:rsid w:val="0065078E"/>
    <w:rsid w:val="00651369"/>
    <w:rsid w:val="00660CDE"/>
    <w:rsid w:val="0066574B"/>
    <w:rsid w:val="00667709"/>
    <w:rsid w:val="00667B60"/>
    <w:rsid w:val="006709C2"/>
    <w:rsid w:val="00671413"/>
    <w:rsid w:val="00671E07"/>
    <w:rsid w:val="00674887"/>
    <w:rsid w:val="0068104F"/>
    <w:rsid w:val="00681358"/>
    <w:rsid w:val="00687746"/>
    <w:rsid w:val="00697FCA"/>
    <w:rsid w:val="006A05CC"/>
    <w:rsid w:val="006A1551"/>
    <w:rsid w:val="006A439E"/>
    <w:rsid w:val="006A5263"/>
    <w:rsid w:val="006B0149"/>
    <w:rsid w:val="006B1616"/>
    <w:rsid w:val="006B2956"/>
    <w:rsid w:val="006B402F"/>
    <w:rsid w:val="006C17FC"/>
    <w:rsid w:val="006C1C4C"/>
    <w:rsid w:val="006C47E5"/>
    <w:rsid w:val="006E46BE"/>
    <w:rsid w:val="006E49E6"/>
    <w:rsid w:val="006F0BBC"/>
    <w:rsid w:val="006F1563"/>
    <w:rsid w:val="006F256A"/>
    <w:rsid w:val="006F4791"/>
    <w:rsid w:val="00703EAC"/>
    <w:rsid w:val="00705AE1"/>
    <w:rsid w:val="00713DEF"/>
    <w:rsid w:val="00722390"/>
    <w:rsid w:val="00724C55"/>
    <w:rsid w:val="007323B3"/>
    <w:rsid w:val="00732B79"/>
    <w:rsid w:val="0073690B"/>
    <w:rsid w:val="00745BFC"/>
    <w:rsid w:val="007631FD"/>
    <w:rsid w:val="007642DF"/>
    <w:rsid w:val="0076431F"/>
    <w:rsid w:val="00772E61"/>
    <w:rsid w:val="00774385"/>
    <w:rsid w:val="00780099"/>
    <w:rsid w:val="007922CD"/>
    <w:rsid w:val="00793CEE"/>
    <w:rsid w:val="007A2886"/>
    <w:rsid w:val="007A39C3"/>
    <w:rsid w:val="007A406A"/>
    <w:rsid w:val="007B31FB"/>
    <w:rsid w:val="007C5E42"/>
    <w:rsid w:val="007D18A7"/>
    <w:rsid w:val="007D20D7"/>
    <w:rsid w:val="007D3B39"/>
    <w:rsid w:val="007D5D25"/>
    <w:rsid w:val="007D6794"/>
    <w:rsid w:val="007E1353"/>
    <w:rsid w:val="007E5927"/>
    <w:rsid w:val="007E777F"/>
    <w:rsid w:val="007E7A12"/>
    <w:rsid w:val="007F2FC6"/>
    <w:rsid w:val="007F75B4"/>
    <w:rsid w:val="00804318"/>
    <w:rsid w:val="00812A46"/>
    <w:rsid w:val="00817D7B"/>
    <w:rsid w:val="008237A5"/>
    <w:rsid w:val="0083026A"/>
    <w:rsid w:val="00834F12"/>
    <w:rsid w:val="008352BB"/>
    <w:rsid w:val="00835439"/>
    <w:rsid w:val="00840706"/>
    <w:rsid w:val="008419A5"/>
    <w:rsid w:val="00841F0B"/>
    <w:rsid w:val="0084385E"/>
    <w:rsid w:val="00844147"/>
    <w:rsid w:val="00845A1C"/>
    <w:rsid w:val="00851A50"/>
    <w:rsid w:val="00855472"/>
    <w:rsid w:val="008558A3"/>
    <w:rsid w:val="008645D3"/>
    <w:rsid w:val="00865A08"/>
    <w:rsid w:val="0086773D"/>
    <w:rsid w:val="008825CD"/>
    <w:rsid w:val="0089043D"/>
    <w:rsid w:val="008A060B"/>
    <w:rsid w:val="008A0E31"/>
    <w:rsid w:val="008C15DB"/>
    <w:rsid w:val="008D426F"/>
    <w:rsid w:val="008D43BC"/>
    <w:rsid w:val="008D6F62"/>
    <w:rsid w:val="008E1044"/>
    <w:rsid w:val="008F6337"/>
    <w:rsid w:val="00900688"/>
    <w:rsid w:val="00904C7E"/>
    <w:rsid w:val="00905429"/>
    <w:rsid w:val="00907ACD"/>
    <w:rsid w:val="0091011E"/>
    <w:rsid w:val="009140A3"/>
    <w:rsid w:val="00916F02"/>
    <w:rsid w:val="00921488"/>
    <w:rsid w:val="00923D05"/>
    <w:rsid w:val="00932588"/>
    <w:rsid w:val="009405DB"/>
    <w:rsid w:val="0094265D"/>
    <w:rsid w:val="0095350B"/>
    <w:rsid w:val="00955B05"/>
    <w:rsid w:val="00960478"/>
    <w:rsid w:val="009646F6"/>
    <w:rsid w:val="009671B4"/>
    <w:rsid w:val="00967A01"/>
    <w:rsid w:val="00971B48"/>
    <w:rsid w:val="00973DC9"/>
    <w:rsid w:val="00973DF6"/>
    <w:rsid w:val="0097494E"/>
    <w:rsid w:val="00977A19"/>
    <w:rsid w:val="0098386E"/>
    <w:rsid w:val="00985876"/>
    <w:rsid w:val="009862F7"/>
    <w:rsid w:val="00987B89"/>
    <w:rsid w:val="00990575"/>
    <w:rsid w:val="00994EFE"/>
    <w:rsid w:val="009951C7"/>
    <w:rsid w:val="009978D6"/>
    <w:rsid w:val="009A02D0"/>
    <w:rsid w:val="009B0BFB"/>
    <w:rsid w:val="009B1BE6"/>
    <w:rsid w:val="009B5BB4"/>
    <w:rsid w:val="009B786E"/>
    <w:rsid w:val="009C24C5"/>
    <w:rsid w:val="009C6463"/>
    <w:rsid w:val="009C7A3D"/>
    <w:rsid w:val="009D285B"/>
    <w:rsid w:val="009D2A82"/>
    <w:rsid w:val="009D7114"/>
    <w:rsid w:val="009E0106"/>
    <w:rsid w:val="009E3582"/>
    <w:rsid w:val="009E7284"/>
    <w:rsid w:val="009F40A0"/>
    <w:rsid w:val="009F542B"/>
    <w:rsid w:val="009F611F"/>
    <w:rsid w:val="00A01969"/>
    <w:rsid w:val="00A077E5"/>
    <w:rsid w:val="00A07AC5"/>
    <w:rsid w:val="00A23C5C"/>
    <w:rsid w:val="00A271C2"/>
    <w:rsid w:val="00A27878"/>
    <w:rsid w:val="00A279F8"/>
    <w:rsid w:val="00A30E70"/>
    <w:rsid w:val="00A322C4"/>
    <w:rsid w:val="00A333A1"/>
    <w:rsid w:val="00A364B5"/>
    <w:rsid w:val="00A41960"/>
    <w:rsid w:val="00A42938"/>
    <w:rsid w:val="00A528DB"/>
    <w:rsid w:val="00A56343"/>
    <w:rsid w:val="00A64E8A"/>
    <w:rsid w:val="00A7296F"/>
    <w:rsid w:val="00A747E2"/>
    <w:rsid w:val="00A77F4F"/>
    <w:rsid w:val="00A80BDF"/>
    <w:rsid w:val="00A82372"/>
    <w:rsid w:val="00A86270"/>
    <w:rsid w:val="00A87BC9"/>
    <w:rsid w:val="00A97D17"/>
    <w:rsid w:val="00AA722C"/>
    <w:rsid w:val="00AB0E7A"/>
    <w:rsid w:val="00AC0EFD"/>
    <w:rsid w:val="00AC1B66"/>
    <w:rsid w:val="00AC2A3E"/>
    <w:rsid w:val="00AC3FC3"/>
    <w:rsid w:val="00AC7439"/>
    <w:rsid w:val="00AD0279"/>
    <w:rsid w:val="00AD2002"/>
    <w:rsid w:val="00AD23F5"/>
    <w:rsid w:val="00AD682F"/>
    <w:rsid w:val="00AD6BD3"/>
    <w:rsid w:val="00AE0956"/>
    <w:rsid w:val="00AE0FB8"/>
    <w:rsid w:val="00AE1CA7"/>
    <w:rsid w:val="00AE4DF9"/>
    <w:rsid w:val="00AF3FA8"/>
    <w:rsid w:val="00B0020F"/>
    <w:rsid w:val="00B06B6A"/>
    <w:rsid w:val="00B12A6A"/>
    <w:rsid w:val="00B163E5"/>
    <w:rsid w:val="00B20FA7"/>
    <w:rsid w:val="00B214FE"/>
    <w:rsid w:val="00B25B15"/>
    <w:rsid w:val="00B25C69"/>
    <w:rsid w:val="00B30FDD"/>
    <w:rsid w:val="00B37D11"/>
    <w:rsid w:val="00B415A2"/>
    <w:rsid w:val="00B41F8D"/>
    <w:rsid w:val="00B438CE"/>
    <w:rsid w:val="00B44D79"/>
    <w:rsid w:val="00B53C6C"/>
    <w:rsid w:val="00B5601B"/>
    <w:rsid w:val="00B633BB"/>
    <w:rsid w:val="00B70858"/>
    <w:rsid w:val="00B71E45"/>
    <w:rsid w:val="00B914EF"/>
    <w:rsid w:val="00B91DC2"/>
    <w:rsid w:val="00B96E82"/>
    <w:rsid w:val="00BA4398"/>
    <w:rsid w:val="00BB5350"/>
    <w:rsid w:val="00BB6CB0"/>
    <w:rsid w:val="00BC2414"/>
    <w:rsid w:val="00BC420D"/>
    <w:rsid w:val="00BC5869"/>
    <w:rsid w:val="00BC68AC"/>
    <w:rsid w:val="00BD0C0C"/>
    <w:rsid w:val="00BD21BE"/>
    <w:rsid w:val="00BE1B49"/>
    <w:rsid w:val="00BE70B7"/>
    <w:rsid w:val="00BF2280"/>
    <w:rsid w:val="00BF403A"/>
    <w:rsid w:val="00BF4BB0"/>
    <w:rsid w:val="00BF4BB3"/>
    <w:rsid w:val="00BF563F"/>
    <w:rsid w:val="00BF66FD"/>
    <w:rsid w:val="00BF6B86"/>
    <w:rsid w:val="00C020AD"/>
    <w:rsid w:val="00C03861"/>
    <w:rsid w:val="00C043BD"/>
    <w:rsid w:val="00C0536C"/>
    <w:rsid w:val="00C05E35"/>
    <w:rsid w:val="00C11B73"/>
    <w:rsid w:val="00C127B5"/>
    <w:rsid w:val="00C1631D"/>
    <w:rsid w:val="00C17F58"/>
    <w:rsid w:val="00C20946"/>
    <w:rsid w:val="00C23269"/>
    <w:rsid w:val="00C2365B"/>
    <w:rsid w:val="00C25CC5"/>
    <w:rsid w:val="00C2743C"/>
    <w:rsid w:val="00C3466C"/>
    <w:rsid w:val="00C45445"/>
    <w:rsid w:val="00C47850"/>
    <w:rsid w:val="00C5712B"/>
    <w:rsid w:val="00C57CC2"/>
    <w:rsid w:val="00C64DD0"/>
    <w:rsid w:val="00C65CF2"/>
    <w:rsid w:val="00C676E2"/>
    <w:rsid w:val="00C67718"/>
    <w:rsid w:val="00C73C98"/>
    <w:rsid w:val="00C80BE8"/>
    <w:rsid w:val="00C91EB4"/>
    <w:rsid w:val="00C94B8C"/>
    <w:rsid w:val="00CA0D0B"/>
    <w:rsid w:val="00CA618E"/>
    <w:rsid w:val="00CA749B"/>
    <w:rsid w:val="00CB0D8C"/>
    <w:rsid w:val="00CC2D0F"/>
    <w:rsid w:val="00CC3597"/>
    <w:rsid w:val="00CC7472"/>
    <w:rsid w:val="00CD152B"/>
    <w:rsid w:val="00CD22AF"/>
    <w:rsid w:val="00CD3B64"/>
    <w:rsid w:val="00CE082C"/>
    <w:rsid w:val="00CE0D94"/>
    <w:rsid w:val="00CE2537"/>
    <w:rsid w:val="00CE4DDD"/>
    <w:rsid w:val="00CE5B1D"/>
    <w:rsid w:val="00CE6806"/>
    <w:rsid w:val="00CF1813"/>
    <w:rsid w:val="00CF63C2"/>
    <w:rsid w:val="00D14F3F"/>
    <w:rsid w:val="00D21770"/>
    <w:rsid w:val="00D265EC"/>
    <w:rsid w:val="00D33049"/>
    <w:rsid w:val="00D33ACE"/>
    <w:rsid w:val="00D34453"/>
    <w:rsid w:val="00D35C87"/>
    <w:rsid w:val="00D35F66"/>
    <w:rsid w:val="00D40753"/>
    <w:rsid w:val="00D44E1E"/>
    <w:rsid w:val="00D45244"/>
    <w:rsid w:val="00D50024"/>
    <w:rsid w:val="00D50992"/>
    <w:rsid w:val="00D51752"/>
    <w:rsid w:val="00D5199E"/>
    <w:rsid w:val="00D52215"/>
    <w:rsid w:val="00D5381B"/>
    <w:rsid w:val="00D54201"/>
    <w:rsid w:val="00D63C3D"/>
    <w:rsid w:val="00D64D35"/>
    <w:rsid w:val="00D66FA8"/>
    <w:rsid w:val="00D75D83"/>
    <w:rsid w:val="00D760AB"/>
    <w:rsid w:val="00D84F2F"/>
    <w:rsid w:val="00DB3DA0"/>
    <w:rsid w:val="00DB4F86"/>
    <w:rsid w:val="00DB5119"/>
    <w:rsid w:val="00DC1AD8"/>
    <w:rsid w:val="00DC1D71"/>
    <w:rsid w:val="00DC780D"/>
    <w:rsid w:val="00DD5595"/>
    <w:rsid w:val="00DD6717"/>
    <w:rsid w:val="00DD704F"/>
    <w:rsid w:val="00DD73AC"/>
    <w:rsid w:val="00DE0E27"/>
    <w:rsid w:val="00DE25D9"/>
    <w:rsid w:val="00DE4308"/>
    <w:rsid w:val="00DF2C64"/>
    <w:rsid w:val="00DF3EDB"/>
    <w:rsid w:val="00DF6CD4"/>
    <w:rsid w:val="00DF7989"/>
    <w:rsid w:val="00E0376E"/>
    <w:rsid w:val="00E0393B"/>
    <w:rsid w:val="00E046FE"/>
    <w:rsid w:val="00E0727A"/>
    <w:rsid w:val="00E07C04"/>
    <w:rsid w:val="00E125DE"/>
    <w:rsid w:val="00E12BA2"/>
    <w:rsid w:val="00E12FE0"/>
    <w:rsid w:val="00E24C02"/>
    <w:rsid w:val="00E25126"/>
    <w:rsid w:val="00E27104"/>
    <w:rsid w:val="00E27849"/>
    <w:rsid w:val="00E339B5"/>
    <w:rsid w:val="00E4071E"/>
    <w:rsid w:val="00E441A8"/>
    <w:rsid w:val="00E4637F"/>
    <w:rsid w:val="00E50E47"/>
    <w:rsid w:val="00E528B5"/>
    <w:rsid w:val="00E62E83"/>
    <w:rsid w:val="00E649D8"/>
    <w:rsid w:val="00E8264A"/>
    <w:rsid w:val="00E85978"/>
    <w:rsid w:val="00E86264"/>
    <w:rsid w:val="00E862E7"/>
    <w:rsid w:val="00E90643"/>
    <w:rsid w:val="00E91EEC"/>
    <w:rsid w:val="00E92769"/>
    <w:rsid w:val="00E96E92"/>
    <w:rsid w:val="00EB0B0C"/>
    <w:rsid w:val="00EB3834"/>
    <w:rsid w:val="00EC1CD6"/>
    <w:rsid w:val="00EC4576"/>
    <w:rsid w:val="00EC607D"/>
    <w:rsid w:val="00EE2AB7"/>
    <w:rsid w:val="00EE5869"/>
    <w:rsid w:val="00EF3505"/>
    <w:rsid w:val="00EF52E7"/>
    <w:rsid w:val="00EF65AA"/>
    <w:rsid w:val="00F0376E"/>
    <w:rsid w:val="00F03FD6"/>
    <w:rsid w:val="00F214B3"/>
    <w:rsid w:val="00F23B6E"/>
    <w:rsid w:val="00F26E96"/>
    <w:rsid w:val="00F311CB"/>
    <w:rsid w:val="00F37E77"/>
    <w:rsid w:val="00F50487"/>
    <w:rsid w:val="00F50496"/>
    <w:rsid w:val="00F50783"/>
    <w:rsid w:val="00F50E64"/>
    <w:rsid w:val="00F532CB"/>
    <w:rsid w:val="00F53BE6"/>
    <w:rsid w:val="00F57F84"/>
    <w:rsid w:val="00F64607"/>
    <w:rsid w:val="00F650BA"/>
    <w:rsid w:val="00F65EE1"/>
    <w:rsid w:val="00F7652C"/>
    <w:rsid w:val="00F80F0E"/>
    <w:rsid w:val="00F8387D"/>
    <w:rsid w:val="00F83AA6"/>
    <w:rsid w:val="00F83D55"/>
    <w:rsid w:val="00F8659E"/>
    <w:rsid w:val="00F86DBA"/>
    <w:rsid w:val="00F93F32"/>
    <w:rsid w:val="00FA21B4"/>
    <w:rsid w:val="00FA369D"/>
    <w:rsid w:val="00FA532C"/>
    <w:rsid w:val="00FA7217"/>
    <w:rsid w:val="00FB5C96"/>
    <w:rsid w:val="00FB65DC"/>
    <w:rsid w:val="00FC04B9"/>
    <w:rsid w:val="00FC1698"/>
    <w:rsid w:val="00FC2958"/>
    <w:rsid w:val="00FD31D6"/>
    <w:rsid w:val="00FD4D83"/>
    <w:rsid w:val="00FD55C1"/>
    <w:rsid w:val="00FD6EC5"/>
    <w:rsid w:val="00FE4474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C657"/>
  <w15:chartTrackingRefBased/>
  <w15:docId w15:val="{3AE5897B-965E-4B57-8068-2478244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8B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,U"/>
    <w:basedOn w:val="a"/>
    <w:link w:val="a4"/>
    <w:uiPriority w:val="34"/>
    <w:qFormat/>
    <w:rsid w:val="007D6794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3"/>
    <w:uiPriority w:val="34"/>
    <w:qFormat/>
    <w:locked/>
    <w:rsid w:val="007D679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21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1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D21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1BE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667709"/>
    <w:rPr>
      <w:color w:val="0563C1" w:themeColor="hyperlink"/>
      <w:u w:val="single"/>
    </w:rPr>
  </w:style>
  <w:style w:type="character" w:customStyle="1" w:styleId="cardmaininfocontent">
    <w:name w:val="cardmaininfo__content"/>
    <w:basedOn w:val="a0"/>
    <w:rsid w:val="006E46BE"/>
  </w:style>
  <w:style w:type="character" w:customStyle="1" w:styleId="cardmaininfopurchaselink">
    <w:name w:val="cardmaininfo__purchaselink"/>
    <w:basedOn w:val="a0"/>
    <w:rsid w:val="006E46BE"/>
  </w:style>
  <w:style w:type="character" w:styleId="ac">
    <w:name w:val="FollowedHyperlink"/>
    <w:basedOn w:val="a0"/>
    <w:uiPriority w:val="99"/>
    <w:semiHidden/>
    <w:unhideWhenUsed/>
    <w:rsid w:val="007E7A12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50E47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50E47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E50E47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88D8-441A-4F99-AEE7-EB70627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Стаин Максим Александрович</dc:creator>
  <cp:keywords/>
  <dc:description/>
  <cp:lastModifiedBy>Ползикова Мария Александровна</cp:lastModifiedBy>
  <cp:revision>29</cp:revision>
  <cp:lastPrinted>2024-07-03T13:50:00Z</cp:lastPrinted>
  <dcterms:created xsi:type="dcterms:W3CDTF">2024-05-07T18:36:00Z</dcterms:created>
  <dcterms:modified xsi:type="dcterms:W3CDTF">2024-07-03T16:05:00Z</dcterms:modified>
</cp:coreProperties>
</file>