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5524" w14:textId="77777777" w:rsidR="007D6794" w:rsidRPr="001931F6" w:rsidRDefault="007D6794" w:rsidP="0040089D">
      <w:pPr>
        <w:spacing w:line="286" w:lineRule="auto"/>
        <w:jc w:val="center"/>
        <w:rPr>
          <w:rFonts w:ascii="Times New Roman" w:hAnsi="Times New Roman"/>
          <w:sz w:val="28"/>
          <w:szCs w:val="28"/>
        </w:rPr>
      </w:pPr>
      <w:r w:rsidRPr="001931F6">
        <w:rPr>
          <w:rFonts w:ascii="Times New Roman" w:hAnsi="Times New Roman"/>
          <w:sz w:val="28"/>
          <w:szCs w:val="28"/>
        </w:rPr>
        <w:t>РЕШЕНИЕ</w:t>
      </w:r>
    </w:p>
    <w:p w14:paraId="7D54F9B3" w14:textId="3CF8557C" w:rsidR="007D6794" w:rsidRPr="001931F6" w:rsidRDefault="007D6794" w:rsidP="0040089D">
      <w:pPr>
        <w:spacing w:line="286" w:lineRule="auto"/>
        <w:jc w:val="center"/>
        <w:rPr>
          <w:rFonts w:ascii="Times New Roman" w:hAnsi="Times New Roman"/>
          <w:sz w:val="28"/>
          <w:szCs w:val="28"/>
        </w:rPr>
      </w:pPr>
      <w:r w:rsidRPr="001931F6">
        <w:rPr>
          <w:rFonts w:ascii="Times New Roman" w:hAnsi="Times New Roman"/>
          <w:sz w:val="28"/>
          <w:szCs w:val="28"/>
        </w:rPr>
        <w:t>по делу № 28/06/105-</w:t>
      </w:r>
      <w:r w:rsidR="00224894">
        <w:rPr>
          <w:rFonts w:ascii="Times New Roman" w:hAnsi="Times New Roman"/>
          <w:sz w:val="28"/>
          <w:szCs w:val="28"/>
        </w:rPr>
        <w:t>1336</w:t>
      </w:r>
      <w:r w:rsidR="004C2A92" w:rsidRPr="001931F6">
        <w:rPr>
          <w:rFonts w:ascii="Times New Roman" w:hAnsi="Times New Roman"/>
          <w:sz w:val="28"/>
          <w:szCs w:val="28"/>
        </w:rPr>
        <w:t>/</w:t>
      </w:r>
      <w:r w:rsidR="00A364B5">
        <w:rPr>
          <w:rFonts w:ascii="Times New Roman" w:hAnsi="Times New Roman"/>
          <w:sz w:val="28"/>
          <w:szCs w:val="28"/>
        </w:rPr>
        <w:t>202</w:t>
      </w:r>
      <w:r w:rsidR="00671413">
        <w:rPr>
          <w:rFonts w:ascii="Times New Roman" w:hAnsi="Times New Roman"/>
          <w:sz w:val="28"/>
          <w:szCs w:val="28"/>
        </w:rPr>
        <w:t>4</w:t>
      </w:r>
      <w:r w:rsidRPr="001931F6">
        <w:rPr>
          <w:rFonts w:ascii="Times New Roman" w:hAnsi="Times New Roman"/>
          <w:sz w:val="28"/>
          <w:szCs w:val="28"/>
        </w:rPr>
        <w:t xml:space="preserve"> о нарушении </w:t>
      </w:r>
    </w:p>
    <w:p w14:paraId="3FFC4E00" w14:textId="77777777" w:rsidR="007D6794" w:rsidRPr="001931F6" w:rsidRDefault="007D6794" w:rsidP="0040089D">
      <w:pPr>
        <w:spacing w:line="286" w:lineRule="auto"/>
        <w:jc w:val="center"/>
        <w:rPr>
          <w:rFonts w:ascii="Times New Roman" w:hAnsi="Times New Roman"/>
          <w:sz w:val="28"/>
          <w:szCs w:val="28"/>
        </w:rPr>
      </w:pPr>
      <w:r w:rsidRPr="001931F6">
        <w:rPr>
          <w:rFonts w:ascii="Times New Roman" w:hAnsi="Times New Roman"/>
          <w:sz w:val="28"/>
          <w:szCs w:val="28"/>
        </w:rPr>
        <w:t xml:space="preserve">законодательства Российской Федерации </w:t>
      </w:r>
    </w:p>
    <w:p w14:paraId="4D492726" w14:textId="77777777" w:rsidR="007D6794" w:rsidRPr="001931F6" w:rsidRDefault="007D6794" w:rsidP="0040089D">
      <w:pPr>
        <w:spacing w:line="286" w:lineRule="auto"/>
        <w:jc w:val="center"/>
        <w:rPr>
          <w:rFonts w:ascii="Times New Roman" w:hAnsi="Times New Roman"/>
          <w:sz w:val="28"/>
          <w:szCs w:val="28"/>
        </w:rPr>
      </w:pPr>
      <w:r w:rsidRPr="001931F6">
        <w:rPr>
          <w:rFonts w:ascii="Times New Roman" w:hAnsi="Times New Roman"/>
          <w:sz w:val="28"/>
          <w:szCs w:val="28"/>
        </w:rPr>
        <w:t>о контрактной системе в сфере закупок</w:t>
      </w:r>
    </w:p>
    <w:p w14:paraId="0A6FABC8" w14:textId="77777777" w:rsidR="00D66FA8" w:rsidRPr="001931F6" w:rsidRDefault="00D66FA8" w:rsidP="0040089D">
      <w:pPr>
        <w:tabs>
          <w:tab w:val="left" w:pos="567"/>
          <w:tab w:val="left" w:pos="9639"/>
        </w:tabs>
        <w:autoSpaceDE/>
        <w:autoSpaceDN/>
        <w:adjustRightInd/>
        <w:spacing w:line="286" w:lineRule="auto"/>
        <w:jc w:val="both"/>
        <w:rPr>
          <w:rFonts w:ascii="Times New Roman" w:hAnsi="Times New Roman"/>
          <w:noProof/>
          <w:sz w:val="28"/>
          <w:szCs w:val="28"/>
        </w:rPr>
      </w:pPr>
    </w:p>
    <w:p w14:paraId="791DDC5D" w14:textId="644CEB0B" w:rsidR="00EC4576" w:rsidRPr="001931F6" w:rsidRDefault="00224894" w:rsidP="0040089D">
      <w:pPr>
        <w:tabs>
          <w:tab w:val="left" w:pos="567"/>
          <w:tab w:val="left" w:pos="9639"/>
        </w:tabs>
        <w:autoSpaceDE/>
        <w:autoSpaceDN/>
        <w:adjustRightInd/>
        <w:spacing w:line="286" w:lineRule="auto"/>
        <w:jc w:val="both"/>
        <w:rPr>
          <w:rFonts w:ascii="Times New Roman" w:hAnsi="Times New Roman"/>
          <w:noProof/>
          <w:sz w:val="28"/>
          <w:szCs w:val="28"/>
        </w:rPr>
      </w:pPr>
      <w:r>
        <w:rPr>
          <w:rFonts w:ascii="Times New Roman" w:hAnsi="Times New Roman"/>
          <w:noProof/>
          <w:sz w:val="28"/>
          <w:szCs w:val="28"/>
        </w:rPr>
        <w:t>27</w:t>
      </w:r>
      <w:r w:rsidR="00D66FA8" w:rsidRPr="001931F6">
        <w:rPr>
          <w:rFonts w:ascii="Times New Roman" w:hAnsi="Times New Roman"/>
          <w:noProof/>
          <w:sz w:val="28"/>
          <w:szCs w:val="28"/>
        </w:rPr>
        <w:t>.</w:t>
      </w:r>
      <w:r w:rsidR="00FD6EC5">
        <w:rPr>
          <w:rFonts w:ascii="Times New Roman" w:hAnsi="Times New Roman"/>
          <w:noProof/>
          <w:sz w:val="28"/>
          <w:szCs w:val="28"/>
        </w:rPr>
        <w:t>05</w:t>
      </w:r>
      <w:r w:rsidR="00D66FA8" w:rsidRPr="001931F6">
        <w:rPr>
          <w:rFonts w:ascii="Times New Roman" w:hAnsi="Times New Roman"/>
          <w:noProof/>
          <w:sz w:val="28"/>
          <w:szCs w:val="28"/>
        </w:rPr>
        <w:t>.202</w:t>
      </w:r>
      <w:r w:rsidR="00FD6EC5">
        <w:rPr>
          <w:rFonts w:ascii="Times New Roman" w:hAnsi="Times New Roman"/>
          <w:noProof/>
          <w:sz w:val="28"/>
          <w:szCs w:val="28"/>
        </w:rPr>
        <w:t>4</w:t>
      </w:r>
      <w:r w:rsidR="00D66FA8" w:rsidRPr="001931F6">
        <w:rPr>
          <w:rFonts w:ascii="Times New Roman" w:hAnsi="Times New Roman"/>
          <w:noProof/>
          <w:sz w:val="28"/>
          <w:szCs w:val="28"/>
        </w:rPr>
        <w:t xml:space="preserve">                                                                                                                                             </w:t>
      </w:r>
      <w:r w:rsidR="00EC4576" w:rsidRPr="001931F6">
        <w:rPr>
          <w:rFonts w:ascii="Times New Roman" w:hAnsi="Times New Roman"/>
          <w:noProof/>
          <w:sz w:val="28"/>
          <w:szCs w:val="28"/>
        </w:rPr>
        <w:t>Москва</w:t>
      </w:r>
    </w:p>
    <w:p w14:paraId="099BCB48" w14:textId="77777777" w:rsidR="00EC4576" w:rsidRPr="001931F6" w:rsidRDefault="00EC4576" w:rsidP="0040089D">
      <w:pPr>
        <w:tabs>
          <w:tab w:val="left" w:pos="567"/>
          <w:tab w:val="left" w:pos="9639"/>
        </w:tabs>
        <w:autoSpaceDE/>
        <w:autoSpaceDN/>
        <w:adjustRightInd/>
        <w:spacing w:line="286" w:lineRule="auto"/>
        <w:ind w:firstLine="709"/>
        <w:jc w:val="both"/>
        <w:rPr>
          <w:rFonts w:ascii="Times New Roman" w:hAnsi="Times New Roman"/>
          <w:noProof/>
          <w:sz w:val="28"/>
          <w:szCs w:val="28"/>
        </w:rPr>
      </w:pPr>
    </w:p>
    <w:p w14:paraId="60C0FA82" w14:textId="09DFEF85" w:rsidR="007D6794" w:rsidRPr="00BF403A" w:rsidRDefault="00834F12" w:rsidP="00034BF8">
      <w:pPr>
        <w:tabs>
          <w:tab w:val="left" w:pos="567"/>
          <w:tab w:val="left" w:pos="9639"/>
        </w:tabs>
        <w:autoSpaceDE/>
        <w:autoSpaceDN/>
        <w:adjustRightInd/>
        <w:spacing w:line="360" w:lineRule="exact"/>
        <w:ind w:firstLine="709"/>
        <w:jc w:val="both"/>
        <w:rPr>
          <w:rFonts w:ascii="Times New Roman" w:hAnsi="Times New Roman"/>
          <w:sz w:val="28"/>
          <w:szCs w:val="28"/>
        </w:rPr>
      </w:pPr>
      <w:r w:rsidRPr="001931F6">
        <w:rPr>
          <w:rFonts w:ascii="Times New Roman" w:hAnsi="Times New Roman"/>
          <w:noProof/>
          <w:sz w:val="28"/>
          <w:szCs w:val="28"/>
        </w:rPr>
        <w:t xml:space="preserve">Комиссия </w:t>
      </w:r>
      <w:r w:rsidRPr="00CC3597">
        <w:rPr>
          <w:rFonts w:ascii="Times New Roman" w:hAnsi="Times New Roman"/>
          <w:noProof/>
          <w:sz w:val="28"/>
          <w:szCs w:val="28"/>
        </w:rPr>
        <w:t xml:space="preserve">Федеральной антимонопольной службы по контролю в сфере закупок (далее – Комиссия) </w:t>
      </w:r>
      <w:r w:rsidR="007D6794" w:rsidRPr="00FD6EC5">
        <w:rPr>
          <w:rFonts w:ascii="Times New Roman" w:hAnsi="Times New Roman"/>
          <w:sz w:val="28"/>
          <w:szCs w:val="28"/>
        </w:rPr>
        <w:t xml:space="preserve">рассмотрев посредством </w:t>
      </w:r>
      <w:r w:rsidR="007D6794" w:rsidRPr="00FD6EC5">
        <w:rPr>
          <w:rFonts w:ascii="Times New Roman" w:hAnsi="Times New Roman"/>
          <w:color w:val="000000" w:themeColor="text1"/>
          <w:sz w:val="28"/>
          <w:szCs w:val="28"/>
        </w:rPr>
        <w:t xml:space="preserve">системы видео-конференц-связи жалобу </w:t>
      </w:r>
      <w:r w:rsidR="00FD6EC5" w:rsidRPr="00FD6EC5">
        <w:rPr>
          <w:rFonts w:ascii="Times New Roman" w:hAnsi="Times New Roman"/>
          <w:bCs/>
          <w:color w:val="000000" w:themeColor="text1"/>
          <w:sz w:val="28"/>
          <w:szCs w:val="28"/>
        </w:rPr>
        <w:t>ООО «</w:t>
      </w:r>
      <w:r w:rsidR="00224894">
        <w:rPr>
          <w:rFonts w:ascii="Times New Roman" w:hAnsi="Times New Roman"/>
          <w:bCs/>
          <w:color w:val="000000" w:themeColor="text1"/>
          <w:sz w:val="28"/>
          <w:szCs w:val="28"/>
        </w:rPr>
        <w:t>Матрица</w:t>
      </w:r>
      <w:r w:rsidR="00FD6EC5" w:rsidRPr="00FD6EC5">
        <w:rPr>
          <w:rFonts w:ascii="Times New Roman" w:hAnsi="Times New Roman"/>
          <w:bCs/>
          <w:color w:val="000000" w:themeColor="text1"/>
          <w:sz w:val="28"/>
          <w:szCs w:val="28"/>
        </w:rPr>
        <w:t>»</w:t>
      </w:r>
      <w:r w:rsidR="00BF2280" w:rsidRPr="00FD6EC5">
        <w:rPr>
          <w:rFonts w:ascii="Times New Roman" w:hAnsi="Times New Roman"/>
          <w:color w:val="000000" w:themeColor="text1"/>
          <w:sz w:val="28"/>
          <w:szCs w:val="28"/>
        </w:rPr>
        <w:t xml:space="preserve"> </w:t>
      </w:r>
      <w:r w:rsidR="00EB0B0C" w:rsidRPr="00FD6EC5">
        <w:rPr>
          <w:rFonts w:ascii="Times New Roman" w:hAnsi="Times New Roman"/>
          <w:color w:val="000000" w:themeColor="text1"/>
          <w:sz w:val="28"/>
          <w:szCs w:val="28"/>
        </w:rPr>
        <w:t xml:space="preserve">(далее – Заявитель) </w:t>
      </w:r>
      <w:r w:rsidR="007D6794" w:rsidRPr="00FD6EC5">
        <w:rPr>
          <w:rFonts w:ascii="Times New Roman" w:hAnsi="Times New Roman"/>
          <w:color w:val="000000" w:themeColor="text1"/>
          <w:sz w:val="28"/>
          <w:szCs w:val="28"/>
        </w:rPr>
        <w:t xml:space="preserve">на действия </w:t>
      </w:r>
      <w:r w:rsidR="0020493A" w:rsidRPr="0020493A">
        <w:rPr>
          <w:rFonts w:ascii="Times New Roman" w:hAnsi="Times New Roman"/>
          <w:color w:val="000000" w:themeColor="text1"/>
          <w:sz w:val="28"/>
          <w:szCs w:val="28"/>
        </w:rPr>
        <w:t>УСД в г. Москве</w:t>
      </w:r>
      <w:r w:rsidR="001211F0" w:rsidRPr="00FD6EC5">
        <w:rPr>
          <w:rFonts w:ascii="Times New Roman" w:hAnsi="Times New Roman"/>
          <w:color w:val="000000" w:themeColor="text1"/>
          <w:sz w:val="28"/>
          <w:szCs w:val="28"/>
        </w:rPr>
        <w:t xml:space="preserve"> </w:t>
      </w:r>
      <w:r w:rsidR="0020493A">
        <w:rPr>
          <w:rFonts w:ascii="Times New Roman" w:hAnsi="Times New Roman"/>
          <w:color w:val="000000" w:themeColor="text1"/>
          <w:sz w:val="28"/>
          <w:szCs w:val="28"/>
        </w:rPr>
        <w:br/>
      </w:r>
      <w:r w:rsidR="007D6794" w:rsidRPr="00FD6EC5">
        <w:rPr>
          <w:rFonts w:ascii="Times New Roman" w:hAnsi="Times New Roman"/>
          <w:color w:val="000000" w:themeColor="text1"/>
          <w:sz w:val="28"/>
          <w:szCs w:val="28"/>
        </w:rPr>
        <w:t xml:space="preserve">(далее – Заказчик), </w:t>
      </w:r>
      <w:r w:rsidR="00121191" w:rsidRPr="00FD6EC5">
        <w:rPr>
          <w:rFonts w:ascii="Times New Roman" w:hAnsi="Times New Roman"/>
          <w:color w:val="000000" w:themeColor="text1"/>
          <w:sz w:val="28"/>
          <w:szCs w:val="28"/>
        </w:rPr>
        <w:t>при проведении З</w:t>
      </w:r>
      <w:r w:rsidR="002A7BDA" w:rsidRPr="00FD6EC5">
        <w:rPr>
          <w:rFonts w:ascii="Times New Roman" w:hAnsi="Times New Roman"/>
          <w:color w:val="000000" w:themeColor="text1"/>
          <w:sz w:val="28"/>
          <w:szCs w:val="28"/>
        </w:rPr>
        <w:t>аказчиком</w:t>
      </w:r>
      <w:r w:rsidR="00FD6EC5" w:rsidRPr="00FD6EC5">
        <w:rPr>
          <w:rFonts w:ascii="Times New Roman" w:hAnsi="Times New Roman"/>
          <w:color w:val="000000" w:themeColor="text1"/>
          <w:sz w:val="28"/>
          <w:szCs w:val="28"/>
        </w:rPr>
        <w:t xml:space="preserve">, </w:t>
      </w:r>
      <w:r w:rsidR="0020493A" w:rsidRPr="0020493A">
        <w:rPr>
          <w:rFonts w:ascii="Times New Roman" w:hAnsi="Times New Roman"/>
          <w:color w:val="000000" w:themeColor="text1"/>
          <w:sz w:val="28"/>
          <w:szCs w:val="28"/>
        </w:rPr>
        <w:t>АО «ЭТС»</w:t>
      </w:r>
      <w:r w:rsidR="00FD6EC5">
        <w:rPr>
          <w:rFonts w:ascii="Times New Roman" w:hAnsi="Times New Roman"/>
          <w:color w:val="000000" w:themeColor="text1"/>
          <w:sz w:val="28"/>
          <w:szCs w:val="28"/>
        </w:rPr>
        <w:br/>
      </w:r>
      <w:r w:rsidR="007D6794" w:rsidRPr="006E46BE">
        <w:rPr>
          <w:rFonts w:ascii="Times New Roman" w:hAnsi="Times New Roman"/>
          <w:color w:val="000000" w:themeColor="text1"/>
          <w:sz w:val="28"/>
          <w:szCs w:val="28"/>
        </w:rPr>
        <w:lastRenderedPageBreak/>
        <w:t xml:space="preserve">(далее – Оператор электронной площадки) электронного </w:t>
      </w:r>
      <w:r w:rsidR="007D6794" w:rsidRPr="00671413">
        <w:rPr>
          <w:rFonts w:ascii="Times New Roman" w:hAnsi="Times New Roman"/>
          <w:color w:val="000000" w:themeColor="text1"/>
          <w:sz w:val="28"/>
          <w:szCs w:val="28"/>
        </w:rPr>
        <w:t xml:space="preserve">аукциона на право заключения государственного контракта </w:t>
      </w:r>
      <w:r w:rsidR="00A87BC9">
        <w:rPr>
          <w:rFonts w:ascii="Times New Roman" w:hAnsi="Times New Roman"/>
          <w:color w:val="000000" w:themeColor="text1"/>
          <w:sz w:val="28"/>
          <w:szCs w:val="28"/>
        </w:rPr>
        <w:t xml:space="preserve">на </w:t>
      </w:r>
      <w:r w:rsidR="00671413" w:rsidRPr="00671413">
        <w:rPr>
          <w:rFonts w:ascii="Times New Roman" w:hAnsi="Times New Roman"/>
          <w:color w:val="000000" w:themeColor="text1"/>
          <w:sz w:val="28"/>
          <w:szCs w:val="28"/>
        </w:rPr>
        <w:t xml:space="preserve">поставку </w:t>
      </w:r>
      <w:r w:rsidR="0020493A" w:rsidRPr="0020493A">
        <w:rPr>
          <w:rFonts w:ascii="Times New Roman" w:hAnsi="Times New Roman"/>
          <w:color w:val="000000" w:themeColor="text1"/>
          <w:sz w:val="28"/>
          <w:szCs w:val="28"/>
        </w:rPr>
        <w:t xml:space="preserve">расходных материалов </w:t>
      </w:r>
      <w:r w:rsidR="0020493A">
        <w:rPr>
          <w:rFonts w:ascii="Times New Roman" w:hAnsi="Times New Roman"/>
          <w:color w:val="000000" w:themeColor="text1"/>
          <w:sz w:val="28"/>
          <w:szCs w:val="28"/>
        </w:rPr>
        <w:br/>
      </w:r>
      <w:r w:rsidR="0020493A" w:rsidRPr="0020493A">
        <w:rPr>
          <w:rFonts w:ascii="Times New Roman" w:hAnsi="Times New Roman"/>
          <w:color w:val="000000" w:themeColor="text1"/>
          <w:sz w:val="28"/>
          <w:szCs w:val="28"/>
        </w:rPr>
        <w:t>для офисного оборудования (в сфере ИКТ)</w:t>
      </w:r>
      <w:r w:rsidR="00671413" w:rsidRPr="00671413">
        <w:rPr>
          <w:rFonts w:ascii="Times New Roman" w:hAnsi="Times New Roman"/>
          <w:color w:val="000000" w:themeColor="text1"/>
          <w:sz w:val="28"/>
          <w:szCs w:val="28"/>
        </w:rPr>
        <w:t xml:space="preserve"> </w:t>
      </w:r>
      <w:r w:rsidR="007D6794" w:rsidRPr="00671413">
        <w:rPr>
          <w:rFonts w:ascii="Times New Roman" w:hAnsi="Times New Roman"/>
          <w:color w:val="000000" w:themeColor="text1"/>
          <w:sz w:val="28"/>
          <w:szCs w:val="28"/>
        </w:rPr>
        <w:t xml:space="preserve">(номер извещения в единой информационной системе  в сфере закупок www.zakupki.gov.ru (далее – ЕИС) – </w:t>
      </w:r>
      <w:r w:rsidR="0020493A" w:rsidRPr="0020493A">
        <w:rPr>
          <w:rFonts w:ascii="Times New Roman" w:hAnsi="Times New Roman"/>
          <w:color w:val="000000" w:themeColor="text1"/>
          <w:sz w:val="28"/>
          <w:szCs w:val="28"/>
        </w:rPr>
        <w:t>0373100047024000009</w:t>
      </w:r>
      <w:r w:rsidR="007D6794" w:rsidRPr="00671413">
        <w:rPr>
          <w:rFonts w:ascii="Times New Roman" w:hAnsi="Times New Roman"/>
          <w:color w:val="000000" w:themeColor="text1"/>
          <w:sz w:val="28"/>
          <w:szCs w:val="28"/>
        </w:rPr>
        <w:t>) (далее – Аукцион</w:t>
      </w:r>
      <w:r w:rsidR="00A77F4F">
        <w:rPr>
          <w:rFonts w:ascii="Times New Roman" w:hAnsi="Times New Roman"/>
          <w:color w:val="000000" w:themeColor="text1"/>
          <w:sz w:val="28"/>
          <w:szCs w:val="28"/>
        </w:rPr>
        <w:t>, Извещение),</w:t>
      </w:r>
      <w:r w:rsidR="007D6794" w:rsidRPr="00671413">
        <w:rPr>
          <w:rFonts w:ascii="Times New Roman" w:hAnsi="Times New Roman"/>
          <w:color w:val="000000" w:themeColor="text1"/>
          <w:sz w:val="28"/>
          <w:szCs w:val="28"/>
        </w:rPr>
        <w:t xml:space="preserve"> и в результате осуществления внеплановой проверки в соответствии</w:t>
      </w:r>
      <w:r w:rsidR="00E125DE" w:rsidRPr="00671413">
        <w:rPr>
          <w:rFonts w:ascii="Times New Roman" w:hAnsi="Times New Roman"/>
          <w:color w:val="000000" w:themeColor="text1"/>
          <w:sz w:val="28"/>
          <w:szCs w:val="28"/>
        </w:rPr>
        <w:t xml:space="preserve"> </w:t>
      </w:r>
      <w:r w:rsidR="007D6794" w:rsidRPr="00671413">
        <w:rPr>
          <w:rFonts w:ascii="Times New Roman" w:hAnsi="Times New Roman"/>
          <w:color w:val="000000" w:themeColor="text1"/>
          <w:sz w:val="28"/>
          <w:szCs w:val="28"/>
        </w:rPr>
        <w:t>с пунктом 1 части 15 статьи 99 Федерального закона от 05</w:t>
      </w:r>
      <w:r w:rsidR="007D6794" w:rsidRPr="00671413">
        <w:rPr>
          <w:rFonts w:ascii="Times New Roman" w:hAnsi="Times New Roman"/>
          <w:sz w:val="28"/>
          <w:szCs w:val="28"/>
        </w:rPr>
        <w:t>.04.2013 № 44-ФЗ</w:t>
      </w:r>
      <w:r w:rsidR="00E125DE" w:rsidRPr="00671413">
        <w:rPr>
          <w:rFonts w:ascii="Times New Roman" w:hAnsi="Times New Roman"/>
          <w:sz w:val="28"/>
          <w:szCs w:val="28"/>
        </w:rPr>
        <w:t xml:space="preserve"> </w:t>
      </w:r>
      <w:r w:rsidR="007D6794" w:rsidRPr="00671413">
        <w:rPr>
          <w:rFonts w:ascii="Times New Roman" w:hAnsi="Times New Roman"/>
          <w:sz w:val="28"/>
          <w:szCs w:val="28"/>
        </w:rPr>
        <w:t xml:space="preserve">«О контрактной системе в сфере закупок товаров, работ, услуг </w:t>
      </w:r>
      <w:r w:rsidR="00E125DE" w:rsidRPr="00671413">
        <w:rPr>
          <w:rFonts w:ascii="Times New Roman" w:hAnsi="Times New Roman"/>
          <w:sz w:val="28"/>
          <w:szCs w:val="28"/>
        </w:rPr>
        <w:t>д</w:t>
      </w:r>
      <w:r w:rsidR="00FD6EC5">
        <w:rPr>
          <w:rFonts w:ascii="Times New Roman" w:hAnsi="Times New Roman"/>
          <w:sz w:val="28"/>
          <w:szCs w:val="28"/>
        </w:rPr>
        <w:t>ля обеспечения государственных</w:t>
      </w:r>
      <w:r w:rsidR="00FD6EC5">
        <w:rPr>
          <w:rFonts w:ascii="Times New Roman" w:hAnsi="Times New Roman"/>
          <w:sz w:val="28"/>
          <w:szCs w:val="28"/>
        </w:rPr>
        <w:br/>
      </w:r>
      <w:r w:rsidR="007D6794" w:rsidRPr="00671413">
        <w:rPr>
          <w:rFonts w:ascii="Times New Roman" w:hAnsi="Times New Roman"/>
          <w:sz w:val="28"/>
          <w:szCs w:val="28"/>
        </w:rPr>
        <w:t>и муниципальных нужд» (далее –</w:t>
      </w:r>
      <w:r w:rsidR="008352BB" w:rsidRPr="00671413">
        <w:rPr>
          <w:rFonts w:ascii="Times New Roman" w:hAnsi="Times New Roman"/>
          <w:sz w:val="28"/>
          <w:szCs w:val="28"/>
        </w:rPr>
        <w:t xml:space="preserve"> Закон о контрактной системе),</w:t>
      </w:r>
    </w:p>
    <w:p w14:paraId="665740FD" w14:textId="77777777" w:rsidR="007D6794" w:rsidRPr="001931F6" w:rsidRDefault="007D6794" w:rsidP="00034BF8">
      <w:pPr>
        <w:tabs>
          <w:tab w:val="left" w:pos="9639"/>
        </w:tabs>
        <w:spacing w:line="360" w:lineRule="exact"/>
        <w:jc w:val="both"/>
        <w:rPr>
          <w:rFonts w:ascii="Times New Roman" w:hAnsi="Times New Roman"/>
          <w:sz w:val="28"/>
          <w:szCs w:val="28"/>
        </w:rPr>
      </w:pPr>
    </w:p>
    <w:p w14:paraId="3C651C1A" w14:textId="77777777" w:rsidR="007D6794" w:rsidRPr="001931F6" w:rsidRDefault="007D6794" w:rsidP="00034BF8">
      <w:pPr>
        <w:tabs>
          <w:tab w:val="left" w:pos="9639"/>
        </w:tabs>
        <w:spacing w:line="360" w:lineRule="exact"/>
        <w:jc w:val="center"/>
        <w:rPr>
          <w:rFonts w:ascii="Times New Roman" w:hAnsi="Times New Roman"/>
          <w:sz w:val="28"/>
          <w:szCs w:val="28"/>
        </w:rPr>
      </w:pPr>
      <w:r w:rsidRPr="001931F6">
        <w:rPr>
          <w:rFonts w:ascii="Times New Roman" w:hAnsi="Times New Roman"/>
          <w:sz w:val="28"/>
          <w:szCs w:val="28"/>
        </w:rPr>
        <w:t>УСТАНОВИЛА:</w:t>
      </w:r>
    </w:p>
    <w:p w14:paraId="0DF3E465" w14:textId="77777777" w:rsidR="007D6794" w:rsidRPr="001931F6" w:rsidRDefault="007D6794" w:rsidP="00034BF8">
      <w:pPr>
        <w:tabs>
          <w:tab w:val="left" w:pos="6375"/>
          <w:tab w:val="left" w:pos="9639"/>
        </w:tabs>
        <w:spacing w:line="360" w:lineRule="exact"/>
        <w:rPr>
          <w:rFonts w:ascii="Times New Roman" w:hAnsi="Times New Roman"/>
          <w:sz w:val="28"/>
          <w:szCs w:val="28"/>
        </w:rPr>
      </w:pPr>
      <w:r w:rsidRPr="001931F6">
        <w:rPr>
          <w:rFonts w:ascii="Times New Roman" w:hAnsi="Times New Roman"/>
          <w:sz w:val="28"/>
          <w:szCs w:val="28"/>
        </w:rPr>
        <w:tab/>
      </w:r>
    </w:p>
    <w:p w14:paraId="608DAD16" w14:textId="77777777" w:rsidR="00253A95" w:rsidRPr="00253A95" w:rsidRDefault="00253A95" w:rsidP="00034BF8">
      <w:pPr>
        <w:tabs>
          <w:tab w:val="left" w:pos="9638"/>
        </w:tabs>
        <w:spacing w:line="360" w:lineRule="exact"/>
        <w:ind w:firstLine="567"/>
        <w:jc w:val="both"/>
        <w:rPr>
          <w:rFonts w:ascii="Times New Roman" w:hAnsi="Times New Roman"/>
          <w:sz w:val="28"/>
          <w:szCs w:val="28"/>
        </w:rPr>
      </w:pPr>
      <w:r w:rsidRPr="00253A95">
        <w:rPr>
          <w:rFonts w:ascii="Times New Roman" w:hAnsi="Times New Roman"/>
          <w:sz w:val="28"/>
          <w:szCs w:val="28"/>
        </w:rPr>
        <w:t xml:space="preserve">В Федеральную антимонопольную службу поступила жалоба Заявителя </w:t>
      </w:r>
      <w:r>
        <w:rPr>
          <w:rFonts w:ascii="Times New Roman" w:hAnsi="Times New Roman"/>
          <w:sz w:val="28"/>
          <w:szCs w:val="28"/>
        </w:rPr>
        <w:br/>
      </w:r>
      <w:r w:rsidRPr="00253A95">
        <w:rPr>
          <w:rFonts w:ascii="Times New Roman" w:hAnsi="Times New Roman"/>
          <w:sz w:val="28"/>
          <w:szCs w:val="28"/>
        </w:rPr>
        <w:t>на действия Заказчика</w:t>
      </w:r>
      <w:r>
        <w:rPr>
          <w:rFonts w:ascii="Times New Roman" w:hAnsi="Times New Roman"/>
          <w:sz w:val="28"/>
          <w:szCs w:val="28"/>
        </w:rPr>
        <w:t xml:space="preserve"> </w:t>
      </w:r>
      <w:r w:rsidRPr="00253A95">
        <w:rPr>
          <w:rFonts w:ascii="Times New Roman" w:hAnsi="Times New Roman"/>
          <w:sz w:val="28"/>
          <w:szCs w:val="28"/>
        </w:rPr>
        <w:t xml:space="preserve">при проведении Заказчиком, Оператором электронной площадки Аукциона. </w:t>
      </w:r>
    </w:p>
    <w:p w14:paraId="36362040" w14:textId="77777777" w:rsidR="00904C7E" w:rsidRPr="003C1AF1" w:rsidRDefault="008D43BC" w:rsidP="00034BF8">
      <w:pPr>
        <w:tabs>
          <w:tab w:val="left" w:pos="9638"/>
        </w:tabs>
        <w:spacing w:line="360" w:lineRule="exact"/>
        <w:ind w:firstLine="567"/>
        <w:jc w:val="both"/>
        <w:rPr>
          <w:rFonts w:ascii="Times New Roman" w:hAnsi="Times New Roman"/>
          <w:sz w:val="28"/>
          <w:szCs w:val="28"/>
        </w:rPr>
      </w:pPr>
      <w:r w:rsidRPr="008D43BC">
        <w:rPr>
          <w:rFonts w:ascii="Times New Roman" w:hAnsi="Times New Roman"/>
          <w:sz w:val="28"/>
          <w:szCs w:val="28"/>
        </w:rPr>
        <w:t xml:space="preserve">По мнению Заявителя, его права и законные интересы нарушены </w:t>
      </w:r>
      <w:r w:rsidRPr="003C1AF1">
        <w:rPr>
          <w:rFonts w:ascii="Times New Roman" w:hAnsi="Times New Roman"/>
          <w:sz w:val="28"/>
          <w:szCs w:val="28"/>
        </w:rPr>
        <w:t>следующими действиями Заказчика</w:t>
      </w:r>
      <w:r w:rsidR="00904C7E" w:rsidRPr="003C1AF1">
        <w:rPr>
          <w:rFonts w:ascii="Times New Roman" w:hAnsi="Times New Roman"/>
          <w:sz w:val="28"/>
          <w:szCs w:val="28"/>
        </w:rPr>
        <w:t>:</w:t>
      </w:r>
    </w:p>
    <w:p w14:paraId="209A9615" w14:textId="24DBF102" w:rsidR="00FD4D83" w:rsidRDefault="00BC420D" w:rsidP="00FD4D83">
      <w:pPr>
        <w:tabs>
          <w:tab w:val="left" w:pos="851"/>
        </w:tabs>
        <w:spacing w:line="360" w:lineRule="exact"/>
        <w:ind w:firstLine="567"/>
        <w:jc w:val="both"/>
        <w:rPr>
          <w:rFonts w:ascii="Times New Roman" w:hAnsi="Times New Roman"/>
          <w:sz w:val="28"/>
          <w:szCs w:val="28"/>
        </w:rPr>
      </w:pPr>
      <w:r w:rsidRPr="003C1AF1">
        <w:rPr>
          <w:rFonts w:ascii="Times New Roman" w:hAnsi="Times New Roman"/>
          <w:sz w:val="28"/>
          <w:szCs w:val="28"/>
        </w:rPr>
        <w:t xml:space="preserve">1) </w:t>
      </w:r>
      <w:r w:rsidR="001D6A1A" w:rsidRPr="003C1AF1">
        <w:rPr>
          <w:rFonts w:ascii="Times New Roman" w:hAnsi="Times New Roman"/>
          <w:sz w:val="28"/>
          <w:szCs w:val="28"/>
        </w:rPr>
        <w:t>неправомерно установлен</w:t>
      </w:r>
      <w:r w:rsidR="00904C7E" w:rsidRPr="003C1AF1">
        <w:rPr>
          <w:rFonts w:ascii="Times New Roman" w:hAnsi="Times New Roman"/>
          <w:sz w:val="28"/>
          <w:szCs w:val="28"/>
        </w:rPr>
        <w:t xml:space="preserve"> код по общероссийскому классификатору продукции по видам эк</w:t>
      </w:r>
      <w:r w:rsidR="008D43BC" w:rsidRPr="003C1AF1">
        <w:rPr>
          <w:rFonts w:ascii="Times New Roman" w:hAnsi="Times New Roman"/>
          <w:sz w:val="28"/>
          <w:szCs w:val="28"/>
        </w:rPr>
        <w:t>ономической деятельности (далее –</w:t>
      </w:r>
      <w:r w:rsidR="00904C7E" w:rsidRPr="003C1AF1">
        <w:rPr>
          <w:rFonts w:ascii="Times New Roman" w:hAnsi="Times New Roman"/>
          <w:sz w:val="28"/>
          <w:szCs w:val="28"/>
        </w:rPr>
        <w:t xml:space="preserve"> ОКПД2), в частности код </w:t>
      </w:r>
      <w:r w:rsidR="008D43BC" w:rsidRPr="003C1AF1">
        <w:rPr>
          <w:rFonts w:ascii="Times New Roman" w:hAnsi="Times New Roman"/>
          <w:sz w:val="28"/>
          <w:szCs w:val="28"/>
        </w:rPr>
        <w:t>28.23.25.000 «Части и принадлежности прочих офисных машин»</w:t>
      </w:r>
      <w:r w:rsidR="00904C7E" w:rsidRPr="003C1AF1">
        <w:rPr>
          <w:rFonts w:ascii="Times New Roman" w:hAnsi="Times New Roman"/>
          <w:sz w:val="28"/>
          <w:szCs w:val="28"/>
        </w:rPr>
        <w:t xml:space="preserve">, в то время как, по мнению Заявителя, закупаемым Заказчиком товарам </w:t>
      </w:r>
      <w:r w:rsidR="008D43BC" w:rsidRPr="003C1AF1">
        <w:rPr>
          <w:rFonts w:ascii="Times New Roman" w:hAnsi="Times New Roman"/>
          <w:sz w:val="28"/>
          <w:szCs w:val="28"/>
        </w:rPr>
        <w:t>«</w:t>
      </w:r>
      <w:r w:rsidR="001137A4" w:rsidRPr="003C1AF1">
        <w:rPr>
          <w:rFonts w:ascii="Times New Roman" w:hAnsi="Times New Roman"/>
          <w:sz w:val="28"/>
          <w:szCs w:val="28"/>
        </w:rPr>
        <w:t xml:space="preserve">Картридж </w:t>
      </w:r>
      <w:proofErr w:type="spellStart"/>
      <w:r w:rsidR="001137A4" w:rsidRPr="003C1AF1">
        <w:rPr>
          <w:rFonts w:ascii="Times New Roman" w:hAnsi="Times New Roman"/>
          <w:sz w:val="28"/>
          <w:szCs w:val="28"/>
        </w:rPr>
        <w:t>Pantum</w:t>
      </w:r>
      <w:proofErr w:type="spellEnd"/>
      <w:r w:rsidR="001137A4" w:rsidRPr="003C1AF1">
        <w:rPr>
          <w:rFonts w:ascii="Times New Roman" w:hAnsi="Times New Roman"/>
          <w:sz w:val="28"/>
          <w:szCs w:val="28"/>
        </w:rPr>
        <w:t xml:space="preserve"> TL-5120 H/TL-5120 HP, Картридж </w:t>
      </w:r>
      <w:proofErr w:type="spellStart"/>
      <w:r w:rsidR="001137A4" w:rsidRPr="003C1AF1">
        <w:rPr>
          <w:rFonts w:ascii="Times New Roman" w:hAnsi="Times New Roman"/>
          <w:sz w:val="28"/>
          <w:szCs w:val="28"/>
        </w:rPr>
        <w:t>Pantum</w:t>
      </w:r>
      <w:proofErr w:type="spellEnd"/>
      <w:r w:rsidR="001137A4" w:rsidRPr="003C1AF1">
        <w:rPr>
          <w:rFonts w:ascii="Times New Roman" w:hAnsi="Times New Roman"/>
          <w:sz w:val="28"/>
          <w:szCs w:val="28"/>
        </w:rPr>
        <w:t xml:space="preserve"> TL-5120 Х/TL-5120 Х</w:t>
      </w:r>
      <w:r w:rsidR="008D43BC" w:rsidRPr="003C1AF1">
        <w:rPr>
          <w:rFonts w:ascii="Times New Roman" w:hAnsi="Times New Roman"/>
          <w:sz w:val="28"/>
          <w:szCs w:val="28"/>
        </w:rPr>
        <w:t>»</w:t>
      </w:r>
      <w:r w:rsidR="001D6A1A" w:rsidRPr="003C1AF1">
        <w:rPr>
          <w:rFonts w:ascii="Times New Roman" w:hAnsi="Times New Roman"/>
          <w:sz w:val="28"/>
          <w:szCs w:val="28"/>
        </w:rPr>
        <w:t xml:space="preserve"> </w:t>
      </w:r>
      <w:r w:rsidR="003C1AF1" w:rsidRPr="003C1AF1">
        <w:rPr>
          <w:rFonts w:ascii="Times New Roman" w:hAnsi="Times New Roman"/>
          <w:sz w:val="28"/>
          <w:szCs w:val="28"/>
        </w:rPr>
        <w:br/>
      </w:r>
      <w:r w:rsidR="001D6A1A" w:rsidRPr="003C1AF1">
        <w:rPr>
          <w:rFonts w:ascii="Times New Roman" w:hAnsi="Times New Roman"/>
          <w:sz w:val="28"/>
          <w:szCs w:val="28"/>
        </w:rPr>
        <w:t>(далее – Товар</w:t>
      </w:r>
      <w:r w:rsidR="003C1AF1" w:rsidRPr="003C1AF1">
        <w:rPr>
          <w:rFonts w:ascii="Times New Roman" w:hAnsi="Times New Roman"/>
          <w:sz w:val="28"/>
          <w:szCs w:val="28"/>
        </w:rPr>
        <w:t>ы</w:t>
      </w:r>
      <w:r w:rsidR="001D6A1A" w:rsidRPr="003C1AF1">
        <w:rPr>
          <w:rFonts w:ascii="Times New Roman" w:hAnsi="Times New Roman"/>
          <w:sz w:val="28"/>
          <w:szCs w:val="28"/>
        </w:rPr>
        <w:t>)</w:t>
      </w:r>
      <w:r w:rsidR="00904C7E" w:rsidRPr="003C1AF1">
        <w:rPr>
          <w:rFonts w:ascii="Times New Roman" w:hAnsi="Times New Roman"/>
          <w:sz w:val="28"/>
          <w:szCs w:val="28"/>
        </w:rPr>
        <w:t xml:space="preserve">, соответствует код ОКПД2 26.20.40.120 </w:t>
      </w:r>
      <w:r w:rsidR="008D43BC" w:rsidRPr="003C1AF1">
        <w:rPr>
          <w:rFonts w:ascii="Times New Roman" w:hAnsi="Times New Roman"/>
          <w:sz w:val="28"/>
          <w:szCs w:val="28"/>
        </w:rPr>
        <w:t>«</w:t>
      </w:r>
      <w:r w:rsidR="00904C7E" w:rsidRPr="003C1AF1">
        <w:rPr>
          <w:rFonts w:ascii="Times New Roman" w:hAnsi="Times New Roman"/>
          <w:sz w:val="28"/>
          <w:szCs w:val="28"/>
        </w:rPr>
        <w:t>Элементы замены типовые устройств ввода и вывода</w:t>
      </w:r>
      <w:r w:rsidR="008D43BC" w:rsidRPr="003C1AF1">
        <w:rPr>
          <w:rFonts w:ascii="Times New Roman" w:hAnsi="Times New Roman"/>
          <w:sz w:val="28"/>
          <w:szCs w:val="28"/>
        </w:rPr>
        <w:t>»</w:t>
      </w:r>
      <w:r w:rsidR="00576AC3" w:rsidRPr="003C1AF1">
        <w:rPr>
          <w:rFonts w:ascii="Times New Roman" w:hAnsi="Times New Roman"/>
          <w:sz w:val="28"/>
          <w:szCs w:val="28"/>
        </w:rPr>
        <w:t xml:space="preserve"> и</w:t>
      </w:r>
      <w:r w:rsidR="00FD4D83">
        <w:rPr>
          <w:rFonts w:ascii="Times New Roman" w:hAnsi="Times New Roman"/>
          <w:sz w:val="28"/>
          <w:szCs w:val="28"/>
        </w:rPr>
        <w:t>,</w:t>
      </w:r>
      <w:r w:rsidR="00576AC3" w:rsidRPr="003C1AF1">
        <w:rPr>
          <w:rFonts w:ascii="Times New Roman" w:hAnsi="Times New Roman"/>
          <w:sz w:val="28"/>
          <w:szCs w:val="28"/>
        </w:rPr>
        <w:t xml:space="preserve"> как следствие</w:t>
      </w:r>
      <w:r w:rsidR="00FD4D83">
        <w:rPr>
          <w:rFonts w:ascii="Times New Roman" w:hAnsi="Times New Roman"/>
          <w:sz w:val="28"/>
          <w:szCs w:val="28"/>
        </w:rPr>
        <w:t>,</w:t>
      </w:r>
      <w:r w:rsidR="00576AC3" w:rsidRPr="003C1AF1">
        <w:rPr>
          <w:rFonts w:ascii="Times New Roman" w:hAnsi="Times New Roman"/>
          <w:sz w:val="28"/>
          <w:szCs w:val="28"/>
        </w:rPr>
        <w:t xml:space="preserve"> не</w:t>
      </w:r>
      <w:r w:rsidR="00CB7FFD">
        <w:rPr>
          <w:rFonts w:ascii="Times New Roman" w:hAnsi="Times New Roman"/>
          <w:sz w:val="28"/>
          <w:szCs w:val="28"/>
        </w:rPr>
        <w:t xml:space="preserve">правомерно </w:t>
      </w:r>
      <w:r w:rsidR="00CB7FFD">
        <w:rPr>
          <w:rFonts w:ascii="Times New Roman" w:hAnsi="Times New Roman"/>
          <w:sz w:val="28"/>
          <w:szCs w:val="28"/>
        </w:rPr>
        <w:br/>
        <w:t>не</w:t>
      </w:r>
      <w:r w:rsidR="00576AC3" w:rsidRPr="003C1AF1">
        <w:rPr>
          <w:rFonts w:ascii="Times New Roman" w:hAnsi="Times New Roman"/>
          <w:sz w:val="28"/>
          <w:szCs w:val="28"/>
        </w:rPr>
        <w:t xml:space="preserve"> установлен</w:t>
      </w:r>
      <w:r w:rsidR="00CB7FFD">
        <w:rPr>
          <w:rFonts w:ascii="Times New Roman" w:hAnsi="Times New Roman"/>
          <w:sz w:val="28"/>
          <w:szCs w:val="28"/>
        </w:rPr>
        <w:t>ы</w:t>
      </w:r>
      <w:r w:rsidR="00576AC3" w:rsidRPr="003C1AF1">
        <w:rPr>
          <w:rFonts w:ascii="Times New Roman" w:hAnsi="Times New Roman"/>
          <w:sz w:val="28"/>
          <w:szCs w:val="28"/>
        </w:rPr>
        <w:t xml:space="preserve"> ограничения допуска радиоэлектронной продукции, происходящей из иностр</w:t>
      </w:r>
      <w:r w:rsidR="003C1AF1" w:rsidRPr="003C1AF1">
        <w:rPr>
          <w:rFonts w:ascii="Times New Roman" w:hAnsi="Times New Roman"/>
          <w:sz w:val="28"/>
          <w:szCs w:val="28"/>
        </w:rPr>
        <w:t xml:space="preserve">анных государств в соответствии </w:t>
      </w:r>
      <w:r w:rsidR="00576AC3" w:rsidRPr="003C1AF1">
        <w:rPr>
          <w:rFonts w:ascii="Times New Roman" w:hAnsi="Times New Roman"/>
          <w:sz w:val="28"/>
          <w:szCs w:val="28"/>
        </w:rPr>
        <w:t>с постановлени</w:t>
      </w:r>
      <w:r w:rsidR="00C45445" w:rsidRPr="003C1AF1">
        <w:rPr>
          <w:rFonts w:ascii="Times New Roman" w:hAnsi="Times New Roman"/>
          <w:sz w:val="28"/>
          <w:szCs w:val="28"/>
        </w:rPr>
        <w:t>ем</w:t>
      </w:r>
      <w:r w:rsidR="00576AC3" w:rsidRPr="003C1AF1">
        <w:rPr>
          <w:rFonts w:ascii="Times New Roman" w:hAnsi="Times New Roman"/>
          <w:sz w:val="28"/>
          <w:szCs w:val="28"/>
        </w:rPr>
        <w:t xml:space="preserve"> Правительства Р</w:t>
      </w:r>
      <w:r w:rsidR="00C45445" w:rsidRPr="003C1AF1">
        <w:rPr>
          <w:rFonts w:ascii="Times New Roman" w:hAnsi="Times New Roman"/>
          <w:sz w:val="28"/>
          <w:szCs w:val="28"/>
        </w:rPr>
        <w:t>оссийской Федерации</w:t>
      </w:r>
      <w:r w:rsidR="003C1AF1" w:rsidRPr="003C1AF1">
        <w:rPr>
          <w:rFonts w:ascii="Times New Roman" w:hAnsi="Times New Roman"/>
          <w:sz w:val="28"/>
          <w:szCs w:val="28"/>
        </w:rPr>
        <w:t xml:space="preserve"> от 10.07.2019 № 878 </w:t>
      </w:r>
      <w:r w:rsidR="00576AC3" w:rsidRPr="003C1AF1">
        <w:rPr>
          <w:rFonts w:ascii="Times New Roman" w:hAnsi="Times New Roman"/>
          <w:sz w:val="28"/>
          <w:szCs w:val="28"/>
        </w:rPr>
        <w:t>«О мерах стимулирования производ</w:t>
      </w:r>
      <w:r w:rsidR="003C1AF1" w:rsidRPr="003C1AF1">
        <w:rPr>
          <w:rFonts w:ascii="Times New Roman" w:hAnsi="Times New Roman"/>
          <w:sz w:val="28"/>
          <w:szCs w:val="28"/>
        </w:rPr>
        <w:t xml:space="preserve">ства радиоэлектронной продукции </w:t>
      </w:r>
      <w:r w:rsidR="00576AC3" w:rsidRPr="003C1AF1">
        <w:rPr>
          <w:rFonts w:ascii="Times New Roman" w:hAnsi="Times New Roman"/>
          <w:sz w:val="28"/>
          <w:szCs w:val="28"/>
        </w:rPr>
        <w:t>на территории Российской Федерации при осуществлении закупок товаров, работ, услуг для обеспечения госуда</w:t>
      </w:r>
      <w:r w:rsidR="003C1AF1" w:rsidRPr="003C1AF1">
        <w:rPr>
          <w:rFonts w:ascii="Times New Roman" w:hAnsi="Times New Roman"/>
          <w:sz w:val="28"/>
          <w:szCs w:val="28"/>
        </w:rPr>
        <w:t xml:space="preserve">рственных и муниципальных нужд, </w:t>
      </w:r>
      <w:r w:rsidR="00576AC3" w:rsidRPr="003C1AF1">
        <w:rPr>
          <w:rFonts w:ascii="Times New Roman" w:hAnsi="Times New Roman"/>
          <w:sz w:val="28"/>
          <w:szCs w:val="28"/>
        </w:rPr>
        <w:t xml:space="preserve">о внесении изменений </w:t>
      </w:r>
      <w:r w:rsidR="003C1AF1" w:rsidRPr="003C1AF1">
        <w:rPr>
          <w:rFonts w:ascii="Times New Roman" w:hAnsi="Times New Roman"/>
          <w:sz w:val="28"/>
          <w:szCs w:val="28"/>
        </w:rPr>
        <w:br/>
      </w:r>
      <w:r w:rsidR="00576AC3" w:rsidRPr="003C1AF1">
        <w:rPr>
          <w:rFonts w:ascii="Times New Roman" w:hAnsi="Times New Roman"/>
          <w:sz w:val="28"/>
          <w:szCs w:val="28"/>
        </w:rPr>
        <w:t>в постановление Пра</w:t>
      </w:r>
      <w:r w:rsidR="003C1AF1" w:rsidRPr="003C1AF1">
        <w:rPr>
          <w:rFonts w:ascii="Times New Roman" w:hAnsi="Times New Roman"/>
          <w:sz w:val="28"/>
          <w:szCs w:val="28"/>
        </w:rPr>
        <w:t xml:space="preserve">вительства Российской Федерации </w:t>
      </w:r>
      <w:r w:rsidR="00576AC3" w:rsidRPr="003C1AF1">
        <w:rPr>
          <w:rFonts w:ascii="Times New Roman" w:hAnsi="Times New Roman"/>
          <w:sz w:val="28"/>
          <w:szCs w:val="28"/>
        </w:rPr>
        <w:t xml:space="preserve">от 16.09.2016 № 925 </w:t>
      </w:r>
      <w:r w:rsidR="003C1AF1" w:rsidRPr="003C1AF1">
        <w:rPr>
          <w:rFonts w:ascii="Times New Roman" w:hAnsi="Times New Roman"/>
          <w:sz w:val="28"/>
          <w:szCs w:val="28"/>
        </w:rPr>
        <w:br/>
      </w:r>
      <w:r w:rsidR="00576AC3" w:rsidRPr="003C1AF1">
        <w:rPr>
          <w:rFonts w:ascii="Times New Roman" w:hAnsi="Times New Roman"/>
          <w:sz w:val="28"/>
          <w:szCs w:val="28"/>
        </w:rPr>
        <w:t>и признании утратившими силу некоторых актов Правительства Российской Федерации» (далее – Постановление № 878)</w:t>
      </w:r>
      <w:r w:rsidR="008D43BC" w:rsidRPr="003C1AF1">
        <w:rPr>
          <w:rFonts w:ascii="Times New Roman" w:hAnsi="Times New Roman"/>
          <w:sz w:val="28"/>
          <w:szCs w:val="28"/>
        </w:rPr>
        <w:t>;</w:t>
      </w:r>
    </w:p>
    <w:p w14:paraId="2BF45E59" w14:textId="657C784C" w:rsidR="00904C7E" w:rsidRPr="00BC420D" w:rsidRDefault="00BC420D" w:rsidP="00FD4D83">
      <w:pPr>
        <w:tabs>
          <w:tab w:val="left" w:pos="851"/>
        </w:tabs>
        <w:spacing w:line="360" w:lineRule="exact"/>
        <w:ind w:firstLine="567"/>
        <w:jc w:val="both"/>
        <w:rPr>
          <w:rFonts w:ascii="Times New Roman" w:hAnsi="Times New Roman"/>
          <w:sz w:val="28"/>
          <w:szCs w:val="28"/>
        </w:rPr>
      </w:pPr>
      <w:r w:rsidRPr="00BC420D">
        <w:rPr>
          <w:rFonts w:ascii="Times New Roman" w:hAnsi="Times New Roman"/>
          <w:sz w:val="28"/>
          <w:szCs w:val="28"/>
        </w:rPr>
        <w:t>2)</w:t>
      </w:r>
      <w:r>
        <w:rPr>
          <w:rFonts w:ascii="Times New Roman" w:hAnsi="Times New Roman"/>
          <w:sz w:val="28"/>
          <w:szCs w:val="28"/>
        </w:rPr>
        <w:t xml:space="preserve"> </w:t>
      </w:r>
      <w:r w:rsidR="001D6A1A" w:rsidRPr="00BC420D">
        <w:rPr>
          <w:rFonts w:ascii="Times New Roman" w:hAnsi="Times New Roman"/>
          <w:sz w:val="28"/>
          <w:szCs w:val="28"/>
        </w:rPr>
        <w:t>н</w:t>
      </w:r>
      <w:r w:rsidR="00904C7E" w:rsidRPr="00BC420D">
        <w:rPr>
          <w:rFonts w:ascii="Times New Roman" w:hAnsi="Times New Roman"/>
          <w:sz w:val="28"/>
          <w:szCs w:val="28"/>
        </w:rPr>
        <w:t>еправомерно не установлен</w:t>
      </w:r>
      <w:r w:rsidR="001D6A1A" w:rsidRPr="00BC420D">
        <w:rPr>
          <w:rFonts w:ascii="Times New Roman" w:hAnsi="Times New Roman"/>
          <w:sz w:val="28"/>
          <w:szCs w:val="28"/>
        </w:rPr>
        <w:t>а</w:t>
      </w:r>
      <w:r w:rsidR="00904C7E" w:rsidRPr="00BC420D">
        <w:rPr>
          <w:rFonts w:ascii="Times New Roman" w:hAnsi="Times New Roman"/>
          <w:sz w:val="28"/>
          <w:szCs w:val="28"/>
        </w:rPr>
        <w:t xml:space="preserve"> возможност</w:t>
      </w:r>
      <w:r w:rsidR="00A87BC9" w:rsidRPr="00BC420D">
        <w:rPr>
          <w:rFonts w:ascii="Times New Roman" w:hAnsi="Times New Roman"/>
          <w:sz w:val="28"/>
          <w:szCs w:val="28"/>
        </w:rPr>
        <w:t>ь</w:t>
      </w:r>
      <w:r w:rsidR="00904C7E" w:rsidRPr="00BC420D">
        <w:rPr>
          <w:rFonts w:ascii="Times New Roman" w:hAnsi="Times New Roman"/>
          <w:sz w:val="28"/>
          <w:szCs w:val="28"/>
        </w:rPr>
        <w:t xml:space="preserve"> поставки эквивалент</w:t>
      </w:r>
      <w:r w:rsidR="00CD22AF" w:rsidRPr="00BC420D">
        <w:rPr>
          <w:rFonts w:ascii="Times New Roman" w:hAnsi="Times New Roman"/>
          <w:sz w:val="28"/>
          <w:szCs w:val="28"/>
        </w:rPr>
        <w:t xml:space="preserve">а </w:t>
      </w:r>
      <w:r w:rsidR="00576AC3" w:rsidRPr="00BC420D">
        <w:rPr>
          <w:rFonts w:ascii="Times New Roman" w:hAnsi="Times New Roman"/>
          <w:sz w:val="28"/>
          <w:szCs w:val="28"/>
        </w:rPr>
        <w:t xml:space="preserve">Товара. </w:t>
      </w:r>
    </w:p>
    <w:p w14:paraId="58D45831" w14:textId="23367169" w:rsidR="002821CB" w:rsidRPr="001931F6" w:rsidRDefault="006E46BE" w:rsidP="00034BF8">
      <w:pPr>
        <w:tabs>
          <w:tab w:val="left" w:pos="9638"/>
        </w:tabs>
        <w:spacing w:line="360" w:lineRule="exact"/>
        <w:ind w:firstLine="567"/>
        <w:contextualSpacing/>
        <w:jc w:val="both"/>
        <w:rPr>
          <w:rFonts w:ascii="Times New Roman" w:eastAsiaTheme="minorHAnsi" w:hAnsi="Times New Roman"/>
          <w:sz w:val="28"/>
          <w:szCs w:val="28"/>
          <w:lang w:eastAsia="en-US"/>
        </w:rPr>
      </w:pPr>
      <w:r>
        <w:rPr>
          <w:rFonts w:ascii="Times New Roman" w:hAnsi="Times New Roman"/>
          <w:sz w:val="28"/>
          <w:szCs w:val="28"/>
          <w:lang w:eastAsia="en-US"/>
        </w:rPr>
        <w:t>Представитель</w:t>
      </w:r>
      <w:r w:rsidR="002821CB" w:rsidRPr="001931F6">
        <w:rPr>
          <w:rFonts w:ascii="Times New Roman" w:hAnsi="Times New Roman"/>
          <w:sz w:val="28"/>
          <w:szCs w:val="28"/>
          <w:lang w:eastAsia="en-US"/>
        </w:rPr>
        <w:t xml:space="preserve"> Заказчика на заседании Комиссии не согласил</w:t>
      </w:r>
      <w:r>
        <w:rPr>
          <w:rFonts w:ascii="Times New Roman" w:hAnsi="Times New Roman"/>
          <w:sz w:val="28"/>
          <w:szCs w:val="28"/>
          <w:lang w:eastAsia="en-US"/>
        </w:rPr>
        <w:t>ся</w:t>
      </w:r>
      <w:r w:rsidR="002821CB" w:rsidRPr="001931F6">
        <w:rPr>
          <w:rFonts w:ascii="Times New Roman" w:hAnsi="Times New Roman"/>
          <w:sz w:val="28"/>
          <w:szCs w:val="28"/>
          <w:lang w:eastAsia="en-US"/>
        </w:rPr>
        <w:t xml:space="preserve"> </w:t>
      </w:r>
      <w:r w:rsidR="00F86DBA" w:rsidRPr="001931F6">
        <w:rPr>
          <w:rFonts w:ascii="Times New Roman" w:hAnsi="Times New Roman"/>
          <w:sz w:val="28"/>
          <w:szCs w:val="28"/>
          <w:lang w:eastAsia="en-US"/>
        </w:rPr>
        <w:br/>
      </w:r>
      <w:r w:rsidR="002821CB" w:rsidRPr="001931F6">
        <w:rPr>
          <w:rFonts w:ascii="Times New Roman" w:hAnsi="Times New Roman"/>
          <w:sz w:val="28"/>
          <w:szCs w:val="28"/>
          <w:lang w:eastAsia="en-US"/>
        </w:rPr>
        <w:t>с довод</w:t>
      </w:r>
      <w:r w:rsidR="00BC420D">
        <w:rPr>
          <w:rFonts w:ascii="Times New Roman" w:hAnsi="Times New Roman"/>
          <w:sz w:val="28"/>
          <w:szCs w:val="28"/>
          <w:lang w:eastAsia="en-US"/>
        </w:rPr>
        <w:t>ами</w:t>
      </w:r>
      <w:r w:rsidR="002821CB" w:rsidRPr="001931F6">
        <w:rPr>
          <w:rFonts w:ascii="Times New Roman" w:hAnsi="Times New Roman"/>
          <w:sz w:val="28"/>
          <w:szCs w:val="28"/>
          <w:lang w:eastAsia="en-US"/>
        </w:rPr>
        <w:t xml:space="preserve"> Заявителя и сообщи</w:t>
      </w:r>
      <w:r w:rsidR="007E7A12">
        <w:rPr>
          <w:rFonts w:ascii="Times New Roman" w:hAnsi="Times New Roman"/>
          <w:sz w:val="28"/>
          <w:szCs w:val="28"/>
          <w:lang w:eastAsia="en-US"/>
        </w:rPr>
        <w:t>л</w:t>
      </w:r>
      <w:r w:rsidR="00453EFB">
        <w:rPr>
          <w:rFonts w:ascii="Times New Roman" w:hAnsi="Times New Roman"/>
          <w:sz w:val="28"/>
          <w:szCs w:val="28"/>
          <w:lang w:eastAsia="en-US"/>
        </w:rPr>
        <w:t>, что при проведении Аукциона</w:t>
      </w:r>
      <w:r w:rsidR="002821CB" w:rsidRPr="001931F6">
        <w:rPr>
          <w:rFonts w:ascii="Times New Roman" w:hAnsi="Times New Roman"/>
          <w:sz w:val="28"/>
          <w:szCs w:val="28"/>
          <w:lang w:eastAsia="en-US"/>
        </w:rPr>
        <w:t xml:space="preserve"> Заказчик действовал в соответствии с Законом о контрактной системе.</w:t>
      </w:r>
    </w:p>
    <w:p w14:paraId="6548442A" w14:textId="39FE3392" w:rsidR="003F7D86" w:rsidRPr="006E46BE" w:rsidRDefault="003F7D86" w:rsidP="00034BF8">
      <w:pPr>
        <w:tabs>
          <w:tab w:val="left" w:pos="9638"/>
        </w:tabs>
        <w:spacing w:line="360" w:lineRule="exact"/>
        <w:ind w:firstLine="567"/>
        <w:jc w:val="both"/>
        <w:rPr>
          <w:rFonts w:ascii="Times New Roman" w:hAnsi="Times New Roman"/>
          <w:sz w:val="28"/>
          <w:szCs w:val="28"/>
          <w:lang w:eastAsia="en-US"/>
        </w:rPr>
      </w:pPr>
      <w:r w:rsidRPr="008D43BC">
        <w:rPr>
          <w:rFonts w:ascii="Times New Roman" w:hAnsi="Times New Roman"/>
          <w:sz w:val="28"/>
          <w:szCs w:val="28"/>
          <w:lang w:eastAsia="en-US"/>
        </w:rPr>
        <w:t xml:space="preserve">В ходе рассмотрения жалобы Заявителя на действия Заказчика </w:t>
      </w:r>
      <w:r w:rsidR="00224894">
        <w:rPr>
          <w:rFonts w:ascii="Times New Roman" w:hAnsi="Times New Roman"/>
          <w:sz w:val="28"/>
          <w:szCs w:val="28"/>
          <w:lang w:eastAsia="en-US"/>
        </w:rPr>
        <w:t>24</w:t>
      </w:r>
      <w:r w:rsidRPr="008D43BC">
        <w:rPr>
          <w:rFonts w:ascii="Times New Roman" w:hAnsi="Times New Roman"/>
          <w:sz w:val="28"/>
          <w:szCs w:val="28"/>
          <w:lang w:eastAsia="en-US"/>
        </w:rPr>
        <w:t>.</w:t>
      </w:r>
      <w:r w:rsidR="008D43BC" w:rsidRPr="008D43BC">
        <w:rPr>
          <w:rFonts w:ascii="Times New Roman" w:hAnsi="Times New Roman"/>
          <w:sz w:val="28"/>
          <w:szCs w:val="28"/>
          <w:lang w:eastAsia="en-US"/>
        </w:rPr>
        <w:t>05</w:t>
      </w:r>
      <w:r w:rsidR="006E46BE" w:rsidRPr="008D43BC">
        <w:rPr>
          <w:rFonts w:ascii="Times New Roman" w:hAnsi="Times New Roman"/>
          <w:sz w:val="28"/>
          <w:szCs w:val="28"/>
          <w:lang w:eastAsia="en-US"/>
        </w:rPr>
        <w:t>.202</w:t>
      </w:r>
      <w:r w:rsidR="008D43BC" w:rsidRPr="008D43BC">
        <w:rPr>
          <w:rFonts w:ascii="Times New Roman" w:hAnsi="Times New Roman"/>
          <w:sz w:val="28"/>
          <w:szCs w:val="28"/>
          <w:lang w:eastAsia="en-US"/>
        </w:rPr>
        <w:t>4</w:t>
      </w:r>
      <w:r w:rsidRPr="008D43BC">
        <w:rPr>
          <w:rFonts w:ascii="Times New Roman" w:hAnsi="Times New Roman"/>
          <w:sz w:val="28"/>
          <w:szCs w:val="28"/>
          <w:lang w:eastAsia="en-US"/>
        </w:rPr>
        <w:t xml:space="preserve"> Комиссией в целях полного и всестороннего рассмотрения жалобы </w:t>
      </w:r>
      <w:r w:rsidRPr="008D43BC">
        <w:rPr>
          <w:rFonts w:ascii="Times New Roman" w:hAnsi="Times New Roman"/>
          <w:sz w:val="28"/>
          <w:szCs w:val="28"/>
          <w:lang w:eastAsia="en-US"/>
        </w:rPr>
        <w:br/>
        <w:t xml:space="preserve">в заседании объявлен перерыв, заседание продолжилось </w:t>
      </w:r>
      <w:r w:rsidR="00224894">
        <w:rPr>
          <w:rFonts w:ascii="Times New Roman" w:hAnsi="Times New Roman"/>
          <w:sz w:val="28"/>
          <w:szCs w:val="28"/>
          <w:lang w:eastAsia="en-US"/>
        </w:rPr>
        <w:t>27</w:t>
      </w:r>
      <w:r w:rsidRPr="008D43BC">
        <w:rPr>
          <w:rFonts w:ascii="Times New Roman" w:hAnsi="Times New Roman"/>
          <w:sz w:val="28"/>
          <w:szCs w:val="28"/>
          <w:lang w:eastAsia="en-US"/>
        </w:rPr>
        <w:t>.</w:t>
      </w:r>
      <w:r w:rsidR="008D43BC" w:rsidRPr="008D43BC">
        <w:rPr>
          <w:rFonts w:ascii="Times New Roman" w:hAnsi="Times New Roman"/>
          <w:sz w:val="28"/>
          <w:szCs w:val="28"/>
          <w:lang w:eastAsia="en-US"/>
        </w:rPr>
        <w:t>05</w:t>
      </w:r>
      <w:r w:rsidR="006E46BE" w:rsidRPr="008D43BC">
        <w:rPr>
          <w:rFonts w:ascii="Times New Roman" w:hAnsi="Times New Roman"/>
          <w:sz w:val="28"/>
          <w:szCs w:val="28"/>
          <w:lang w:eastAsia="en-US"/>
        </w:rPr>
        <w:t>.202</w:t>
      </w:r>
      <w:r w:rsidR="008D43BC" w:rsidRPr="008D43BC">
        <w:rPr>
          <w:rFonts w:ascii="Times New Roman" w:hAnsi="Times New Roman"/>
          <w:sz w:val="28"/>
          <w:szCs w:val="28"/>
          <w:lang w:eastAsia="en-US"/>
        </w:rPr>
        <w:t>4</w:t>
      </w:r>
      <w:r w:rsidRPr="008D43BC">
        <w:rPr>
          <w:rFonts w:ascii="Times New Roman" w:hAnsi="Times New Roman"/>
          <w:sz w:val="28"/>
          <w:szCs w:val="28"/>
          <w:lang w:eastAsia="en-US"/>
        </w:rPr>
        <w:t>.</w:t>
      </w:r>
    </w:p>
    <w:p w14:paraId="206BDC79" w14:textId="33EA543C" w:rsidR="007D6794" w:rsidRPr="006E46BE" w:rsidRDefault="007D6794" w:rsidP="00034BF8">
      <w:pPr>
        <w:pStyle w:val="a3"/>
        <w:tabs>
          <w:tab w:val="left" w:pos="9638"/>
        </w:tabs>
        <w:spacing w:line="360" w:lineRule="exact"/>
        <w:ind w:left="0" w:firstLine="567"/>
        <w:jc w:val="both"/>
        <w:rPr>
          <w:rFonts w:ascii="Times New Roman" w:hAnsi="Times New Roman"/>
          <w:sz w:val="28"/>
          <w:szCs w:val="28"/>
        </w:rPr>
      </w:pPr>
      <w:r w:rsidRPr="006E46BE">
        <w:rPr>
          <w:rFonts w:ascii="Times New Roman" w:hAnsi="Times New Roman"/>
          <w:sz w:val="28"/>
          <w:szCs w:val="28"/>
        </w:rPr>
        <w:lastRenderedPageBreak/>
        <w:t xml:space="preserve">В соответствии с </w:t>
      </w:r>
      <w:r w:rsidR="00514215" w:rsidRPr="006E46BE">
        <w:rPr>
          <w:rFonts w:ascii="Times New Roman" w:hAnsi="Times New Roman"/>
          <w:sz w:val="28"/>
          <w:szCs w:val="28"/>
        </w:rPr>
        <w:t>из</w:t>
      </w:r>
      <w:r w:rsidR="00A27878" w:rsidRPr="006E46BE">
        <w:rPr>
          <w:rFonts w:ascii="Times New Roman" w:hAnsi="Times New Roman"/>
          <w:sz w:val="28"/>
          <w:szCs w:val="28"/>
        </w:rPr>
        <w:t>вещением о проведении Аукциона</w:t>
      </w:r>
      <w:r w:rsidR="006004AE">
        <w:rPr>
          <w:rFonts w:ascii="Times New Roman" w:hAnsi="Times New Roman"/>
          <w:sz w:val="28"/>
          <w:szCs w:val="28"/>
        </w:rPr>
        <w:t xml:space="preserve"> </w:t>
      </w:r>
      <w:r w:rsidR="00514215" w:rsidRPr="006E46BE">
        <w:rPr>
          <w:rFonts w:ascii="Times New Roman" w:hAnsi="Times New Roman"/>
          <w:sz w:val="28"/>
          <w:szCs w:val="28"/>
        </w:rPr>
        <w:t>(далее – Извещение)</w:t>
      </w:r>
      <w:r w:rsidRPr="006E46BE">
        <w:rPr>
          <w:rFonts w:ascii="Times New Roman" w:hAnsi="Times New Roman"/>
          <w:sz w:val="28"/>
          <w:szCs w:val="28"/>
        </w:rPr>
        <w:t>, протоколами, составленными в ходе проведения Аукциона:</w:t>
      </w:r>
    </w:p>
    <w:p w14:paraId="64F5BFEF" w14:textId="10F52E73" w:rsidR="007D6794" w:rsidRPr="006E46BE" w:rsidRDefault="007D6794"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proofErr w:type="spellStart"/>
      <w:r w:rsidRPr="006E46BE">
        <w:rPr>
          <w:rFonts w:ascii="Times New Roman" w:hAnsi="Times New Roman"/>
          <w:sz w:val="28"/>
          <w:szCs w:val="28"/>
          <w:lang w:val="de-DE" w:eastAsia="de-DE"/>
        </w:rPr>
        <w:t>Извещение</w:t>
      </w:r>
      <w:proofErr w:type="spellEnd"/>
      <w:r w:rsidRPr="006E46BE">
        <w:rPr>
          <w:rFonts w:ascii="Times New Roman" w:hAnsi="Times New Roman"/>
          <w:sz w:val="28"/>
          <w:szCs w:val="28"/>
          <w:lang w:val="de-DE" w:eastAsia="de-DE"/>
        </w:rPr>
        <w:t xml:space="preserve"> </w:t>
      </w:r>
      <w:proofErr w:type="spellStart"/>
      <w:r w:rsidRPr="006E46BE">
        <w:rPr>
          <w:rFonts w:ascii="Times New Roman" w:hAnsi="Times New Roman"/>
          <w:sz w:val="28"/>
          <w:szCs w:val="28"/>
          <w:lang w:val="de-DE" w:eastAsia="de-DE"/>
        </w:rPr>
        <w:t>разм</w:t>
      </w:r>
      <w:bookmarkStart w:id="0" w:name="_GoBack"/>
      <w:bookmarkEnd w:id="0"/>
      <w:r w:rsidRPr="006E46BE">
        <w:rPr>
          <w:rFonts w:ascii="Times New Roman" w:hAnsi="Times New Roman"/>
          <w:sz w:val="28"/>
          <w:szCs w:val="28"/>
          <w:lang w:val="de-DE" w:eastAsia="de-DE"/>
        </w:rPr>
        <w:t>ещено</w:t>
      </w:r>
      <w:proofErr w:type="spellEnd"/>
      <w:r w:rsidRPr="006E46BE">
        <w:rPr>
          <w:rFonts w:ascii="Times New Roman" w:hAnsi="Times New Roman"/>
          <w:sz w:val="28"/>
          <w:szCs w:val="28"/>
        </w:rPr>
        <w:t xml:space="preserve"> в ЕИС –</w:t>
      </w:r>
      <w:r w:rsidR="006E46BE" w:rsidRPr="006E46BE">
        <w:rPr>
          <w:rFonts w:ascii="Times New Roman" w:hAnsi="Times New Roman"/>
          <w:sz w:val="28"/>
          <w:szCs w:val="28"/>
        </w:rPr>
        <w:t xml:space="preserve"> </w:t>
      </w:r>
      <w:r w:rsidR="003858CE" w:rsidRPr="003858CE">
        <w:rPr>
          <w:rFonts w:ascii="Times New Roman" w:hAnsi="Times New Roman"/>
          <w:sz w:val="28"/>
          <w:szCs w:val="28"/>
        </w:rPr>
        <w:t>15.05.2024</w:t>
      </w:r>
      <w:r w:rsidRPr="006E46BE">
        <w:rPr>
          <w:rFonts w:ascii="Times New Roman" w:hAnsi="Times New Roman"/>
          <w:sz w:val="28"/>
          <w:szCs w:val="28"/>
        </w:rPr>
        <w:t>;</w:t>
      </w:r>
    </w:p>
    <w:p w14:paraId="42D11395" w14:textId="77777777" w:rsidR="007D6794" w:rsidRPr="006E46BE" w:rsidRDefault="007D6794"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r w:rsidRPr="006E46BE">
        <w:rPr>
          <w:rFonts w:ascii="Times New Roman" w:hAnsi="Times New Roman"/>
          <w:sz w:val="28"/>
          <w:szCs w:val="28"/>
        </w:rPr>
        <w:t>способ определения поставщика (подрядчика, исполнителя) –              электронный аукцион;</w:t>
      </w:r>
    </w:p>
    <w:p w14:paraId="69E91A36" w14:textId="239A3F71" w:rsidR="007D6794" w:rsidRPr="00B5601B" w:rsidRDefault="007D6794" w:rsidP="00034BF8">
      <w:pPr>
        <w:numPr>
          <w:ilvl w:val="0"/>
          <w:numId w:val="1"/>
        </w:numPr>
        <w:tabs>
          <w:tab w:val="left" w:pos="902"/>
          <w:tab w:val="left" w:pos="9638"/>
        </w:tabs>
        <w:spacing w:line="360" w:lineRule="exact"/>
        <w:ind w:left="0" w:firstLine="567"/>
        <w:jc w:val="both"/>
        <w:rPr>
          <w:rFonts w:ascii="Times New Roman" w:hAnsi="Times New Roman"/>
          <w:sz w:val="28"/>
          <w:szCs w:val="28"/>
          <w:shd w:val="clear" w:color="auto" w:fill="FFFFFF"/>
        </w:rPr>
      </w:pPr>
      <w:r w:rsidRPr="006E46BE">
        <w:rPr>
          <w:rFonts w:ascii="Times New Roman" w:hAnsi="Times New Roman"/>
          <w:sz w:val="28"/>
          <w:szCs w:val="28"/>
        </w:rPr>
        <w:t>начальная (</w:t>
      </w:r>
      <w:r w:rsidRPr="00B5601B">
        <w:rPr>
          <w:rFonts w:ascii="Times New Roman" w:hAnsi="Times New Roman"/>
          <w:sz w:val="28"/>
          <w:szCs w:val="28"/>
        </w:rPr>
        <w:t xml:space="preserve">максимальная) цена контракта – </w:t>
      </w:r>
      <w:r w:rsidR="003858CE" w:rsidRPr="003858CE">
        <w:rPr>
          <w:rFonts w:ascii="Times New Roman" w:hAnsi="Times New Roman"/>
          <w:sz w:val="28"/>
          <w:szCs w:val="28"/>
        </w:rPr>
        <w:t>2 966</w:t>
      </w:r>
      <w:r w:rsidR="003858CE">
        <w:rPr>
          <w:rFonts w:ascii="Times New Roman" w:hAnsi="Times New Roman"/>
          <w:sz w:val="28"/>
          <w:szCs w:val="28"/>
        </w:rPr>
        <w:t> </w:t>
      </w:r>
      <w:r w:rsidR="003858CE" w:rsidRPr="003858CE">
        <w:rPr>
          <w:rFonts w:ascii="Times New Roman" w:hAnsi="Times New Roman"/>
          <w:sz w:val="28"/>
          <w:szCs w:val="28"/>
        </w:rPr>
        <w:t>600</w:t>
      </w:r>
      <w:r w:rsidR="003858CE">
        <w:rPr>
          <w:rFonts w:ascii="Times New Roman" w:hAnsi="Times New Roman"/>
          <w:sz w:val="28"/>
          <w:szCs w:val="28"/>
        </w:rPr>
        <w:t xml:space="preserve"> </w:t>
      </w:r>
      <w:r w:rsidRPr="00B5601B">
        <w:rPr>
          <w:rFonts w:ascii="Times New Roman" w:hAnsi="Times New Roman"/>
          <w:sz w:val="28"/>
          <w:szCs w:val="28"/>
        </w:rPr>
        <w:t xml:space="preserve">руб.; </w:t>
      </w:r>
    </w:p>
    <w:p w14:paraId="2E9F76B7" w14:textId="6A31B193" w:rsidR="007D6794" w:rsidRPr="00B5601B" w:rsidRDefault="007D6794"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r w:rsidRPr="00B5601B">
        <w:rPr>
          <w:rFonts w:ascii="Times New Roman" w:hAnsi="Times New Roman"/>
          <w:sz w:val="28"/>
          <w:szCs w:val="28"/>
        </w:rPr>
        <w:t xml:space="preserve">источник финансирования – </w:t>
      </w:r>
      <w:r w:rsidR="009F611F" w:rsidRPr="00B5601B">
        <w:rPr>
          <w:rFonts w:ascii="Times New Roman" w:hAnsi="Times New Roman"/>
          <w:sz w:val="28"/>
          <w:szCs w:val="28"/>
        </w:rPr>
        <w:t>федеральный бюджет</w:t>
      </w:r>
      <w:r w:rsidR="00B5601B" w:rsidRPr="00B5601B">
        <w:rPr>
          <w:rFonts w:ascii="Times New Roman" w:hAnsi="Times New Roman"/>
          <w:sz w:val="28"/>
          <w:szCs w:val="28"/>
        </w:rPr>
        <w:t xml:space="preserve">, </w:t>
      </w:r>
      <w:r w:rsidR="003858CE">
        <w:rPr>
          <w:rFonts w:ascii="Times New Roman" w:hAnsi="Times New Roman"/>
          <w:sz w:val="28"/>
          <w:szCs w:val="28"/>
        </w:rPr>
        <w:br/>
      </w:r>
      <w:r w:rsidR="00B5601B" w:rsidRPr="00B5601B">
        <w:rPr>
          <w:rFonts w:ascii="Times New Roman" w:hAnsi="Times New Roman"/>
          <w:sz w:val="28"/>
          <w:szCs w:val="28"/>
        </w:rPr>
        <w:t xml:space="preserve">КБК – </w:t>
      </w:r>
      <w:r w:rsidR="003858CE" w:rsidRPr="003858CE">
        <w:rPr>
          <w:rFonts w:ascii="Times New Roman" w:hAnsi="Times New Roman"/>
          <w:sz w:val="28"/>
          <w:szCs w:val="28"/>
        </w:rPr>
        <w:t>43801059090090020242</w:t>
      </w:r>
      <w:r w:rsidR="002821CB" w:rsidRPr="00B5601B">
        <w:rPr>
          <w:rFonts w:ascii="Times New Roman" w:hAnsi="Times New Roman"/>
          <w:sz w:val="28"/>
          <w:szCs w:val="28"/>
        </w:rPr>
        <w:t>;</w:t>
      </w:r>
    </w:p>
    <w:p w14:paraId="369A0FF1" w14:textId="4108ACFE" w:rsidR="00B5601B" w:rsidRPr="00C149AB" w:rsidRDefault="00B5601B" w:rsidP="00034BF8">
      <w:pPr>
        <w:pStyle w:val="a3"/>
        <w:numPr>
          <w:ilvl w:val="0"/>
          <w:numId w:val="1"/>
        </w:numPr>
        <w:autoSpaceDE/>
        <w:autoSpaceDN/>
        <w:adjustRightInd/>
        <w:spacing w:line="360" w:lineRule="exact"/>
        <w:ind w:left="0" w:firstLine="567"/>
        <w:jc w:val="both"/>
        <w:rPr>
          <w:rFonts w:ascii="Times New Roman" w:hAnsi="Times New Roman"/>
          <w:color w:val="000000"/>
          <w:sz w:val="28"/>
          <w:szCs w:val="28"/>
        </w:rPr>
      </w:pPr>
      <w:r w:rsidRPr="00C149AB">
        <w:rPr>
          <w:rFonts w:ascii="Times New Roman" w:hAnsi="Times New Roman"/>
          <w:color w:val="000000"/>
          <w:sz w:val="28"/>
          <w:szCs w:val="28"/>
        </w:rPr>
        <w:t xml:space="preserve">дата окончания срока подачи заявок на участие </w:t>
      </w:r>
      <w:r w:rsidRPr="00C149AB">
        <w:rPr>
          <w:rFonts w:ascii="Times New Roman" w:hAnsi="Times New Roman"/>
          <w:color w:val="000000"/>
          <w:sz w:val="28"/>
          <w:szCs w:val="28"/>
        </w:rPr>
        <w:br/>
        <w:t xml:space="preserve">в </w:t>
      </w:r>
      <w:r w:rsidR="007E7A12">
        <w:rPr>
          <w:rFonts w:ascii="Times New Roman" w:hAnsi="Times New Roman"/>
          <w:color w:val="000000"/>
          <w:sz w:val="28"/>
          <w:szCs w:val="28"/>
        </w:rPr>
        <w:t xml:space="preserve">Аукционе – </w:t>
      </w:r>
      <w:r w:rsidR="003858CE" w:rsidRPr="003858CE">
        <w:rPr>
          <w:rFonts w:ascii="Times New Roman" w:hAnsi="Times New Roman"/>
          <w:color w:val="000000"/>
          <w:sz w:val="28"/>
          <w:szCs w:val="28"/>
        </w:rPr>
        <w:t>23.05.2024</w:t>
      </w:r>
      <w:r w:rsidRPr="00C149AB">
        <w:rPr>
          <w:rFonts w:ascii="Times New Roman" w:hAnsi="Times New Roman"/>
          <w:color w:val="000000"/>
          <w:sz w:val="28"/>
          <w:szCs w:val="28"/>
        </w:rPr>
        <w:t>;</w:t>
      </w:r>
    </w:p>
    <w:p w14:paraId="4F6252A3" w14:textId="1E9601A2" w:rsidR="00B5601B" w:rsidRDefault="00B5601B" w:rsidP="00034BF8">
      <w:pPr>
        <w:pStyle w:val="a3"/>
        <w:numPr>
          <w:ilvl w:val="0"/>
          <w:numId w:val="1"/>
        </w:numPr>
        <w:autoSpaceDE/>
        <w:autoSpaceDN/>
        <w:adjustRightInd/>
        <w:spacing w:line="360" w:lineRule="exact"/>
        <w:ind w:left="0" w:firstLine="567"/>
        <w:jc w:val="both"/>
        <w:rPr>
          <w:rFonts w:ascii="Times New Roman" w:hAnsi="Times New Roman"/>
          <w:color w:val="000000"/>
          <w:sz w:val="28"/>
          <w:szCs w:val="28"/>
        </w:rPr>
      </w:pPr>
      <w:r w:rsidRPr="00C149AB">
        <w:rPr>
          <w:rFonts w:ascii="Times New Roman" w:hAnsi="Times New Roman"/>
          <w:color w:val="000000"/>
          <w:sz w:val="28"/>
          <w:szCs w:val="28"/>
        </w:rPr>
        <w:t>на участие в Аукционе подан</w:t>
      </w:r>
      <w:r>
        <w:rPr>
          <w:rFonts w:ascii="Times New Roman" w:hAnsi="Times New Roman"/>
          <w:color w:val="000000"/>
          <w:sz w:val="28"/>
          <w:szCs w:val="28"/>
        </w:rPr>
        <w:t xml:space="preserve">о </w:t>
      </w:r>
      <w:r w:rsidR="003858CE">
        <w:rPr>
          <w:rFonts w:ascii="Times New Roman" w:hAnsi="Times New Roman"/>
          <w:color w:val="000000"/>
          <w:sz w:val="28"/>
          <w:szCs w:val="28"/>
        </w:rPr>
        <w:t>3</w:t>
      </w:r>
      <w:r w:rsidRPr="00C149AB">
        <w:rPr>
          <w:rFonts w:ascii="Times New Roman" w:hAnsi="Times New Roman"/>
          <w:color w:val="000000"/>
          <w:sz w:val="28"/>
          <w:szCs w:val="28"/>
        </w:rPr>
        <w:t xml:space="preserve"> заяв</w:t>
      </w:r>
      <w:r w:rsidR="003858CE">
        <w:rPr>
          <w:rFonts w:ascii="Times New Roman" w:hAnsi="Times New Roman"/>
          <w:color w:val="000000"/>
          <w:sz w:val="28"/>
          <w:szCs w:val="28"/>
        </w:rPr>
        <w:t>ки</w:t>
      </w:r>
      <w:r>
        <w:rPr>
          <w:rFonts w:ascii="Times New Roman" w:hAnsi="Times New Roman"/>
          <w:color w:val="000000"/>
          <w:sz w:val="28"/>
          <w:szCs w:val="28"/>
        </w:rPr>
        <w:t xml:space="preserve"> </w:t>
      </w:r>
      <w:r w:rsidRPr="00C149AB">
        <w:rPr>
          <w:rFonts w:ascii="Times New Roman" w:hAnsi="Times New Roman"/>
          <w:color w:val="000000"/>
          <w:sz w:val="28"/>
          <w:szCs w:val="28"/>
        </w:rPr>
        <w:t>от участников закупки;</w:t>
      </w:r>
    </w:p>
    <w:p w14:paraId="0A091900" w14:textId="0FF38C01" w:rsidR="00B5601B" w:rsidRPr="00086F2D" w:rsidRDefault="00B5601B" w:rsidP="00034BF8">
      <w:pPr>
        <w:pStyle w:val="a3"/>
        <w:numPr>
          <w:ilvl w:val="0"/>
          <w:numId w:val="1"/>
        </w:numPr>
        <w:autoSpaceDE/>
        <w:autoSpaceDN/>
        <w:adjustRightInd/>
        <w:spacing w:line="360" w:lineRule="exact"/>
        <w:ind w:left="0" w:firstLine="567"/>
        <w:jc w:val="both"/>
        <w:rPr>
          <w:rFonts w:ascii="Times New Roman" w:hAnsi="Times New Roman"/>
          <w:color w:val="000000"/>
          <w:sz w:val="28"/>
          <w:szCs w:val="28"/>
        </w:rPr>
      </w:pPr>
      <w:r w:rsidRPr="00086F2D">
        <w:rPr>
          <w:rFonts w:ascii="Times New Roman" w:hAnsi="Times New Roman"/>
          <w:sz w:val="28"/>
          <w:szCs w:val="28"/>
        </w:rPr>
        <w:t xml:space="preserve">дата подачи ценовых предложений – </w:t>
      </w:r>
      <w:r w:rsidR="003858CE" w:rsidRPr="003858CE">
        <w:rPr>
          <w:rFonts w:ascii="Times New Roman" w:hAnsi="Times New Roman"/>
          <w:sz w:val="28"/>
          <w:szCs w:val="28"/>
        </w:rPr>
        <w:t>23.05.2024</w:t>
      </w:r>
      <w:r w:rsidRPr="00086F2D">
        <w:rPr>
          <w:rFonts w:ascii="Times New Roman" w:hAnsi="Times New Roman"/>
          <w:sz w:val="28"/>
          <w:szCs w:val="28"/>
        </w:rPr>
        <w:t>;</w:t>
      </w:r>
    </w:p>
    <w:p w14:paraId="1A10CA0D" w14:textId="55FC0F61" w:rsidR="00B5601B" w:rsidRDefault="00B5601B"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r w:rsidRPr="00EA5EF9">
        <w:rPr>
          <w:rFonts w:ascii="Times New Roman" w:hAnsi="Times New Roman"/>
          <w:sz w:val="28"/>
          <w:szCs w:val="28"/>
        </w:rPr>
        <w:t>в период подачи ценовых предложений предложения о цене контракта подавал</w:t>
      </w:r>
      <w:r w:rsidR="00BB5350">
        <w:rPr>
          <w:rFonts w:ascii="Times New Roman" w:hAnsi="Times New Roman"/>
          <w:sz w:val="28"/>
          <w:szCs w:val="28"/>
        </w:rPr>
        <w:t>о</w:t>
      </w:r>
      <w:r w:rsidRPr="00EA5EF9">
        <w:rPr>
          <w:rFonts w:ascii="Times New Roman" w:hAnsi="Times New Roman"/>
          <w:sz w:val="28"/>
          <w:szCs w:val="28"/>
        </w:rPr>
        <w:t xml:space="preserve"> </w:t>
      </w:r>
      <w:r w:rsidR="003858CE">
        <w:rPr>
          <w:rFonts w:ascii="Times New Roman" w:hAnsi="Times New Roman"/>
          <w:sz w:val="28"/>
          <w:szCs w:val="28"/>
        </w:rPr>
        <w:t>3</w:t>
      </w:r>
      <w:r w:rsidRPr="00EA5EF9">
        <w:rPr>
          <w:rFonts w:ascii="Times New Roman" w:hAnsi="Times New Roman"/>
          <w:sz w:val="28"/>
          <w:szCs w:val="28"/>
        </w:rPr>
        <w:t xml:space="preserve"> участник</w:t>
      </w:r>
      <w:r w:rsidR="003858CE">
        <w:rPr>
          <w:rFonts w:ascii="Times New Roman" w:hAnsi="Times New Roman"/>
          <w:sz w:val="28"/>
          <w:szCs w:val="28"/>
        </w:rPr>
        <w:t>а</w:t>
      </w:r>
      <w:r w:rsidRPr="00EA5EF9">
        <w:rPr>
          <w:rFonts w:ascii="Times New Roman" w:hAnsi="Times New Roman"/>
          <w:sz w:val="28"/>
          <w:szCs w:val="28"/>
        </w:rPr>
        <w:t xml:space="preserve"> закупки;</w:t>
      </w:r>
    </w:p>
    <w:p w14:paraId="11241F48" w14:textId="27BFD0AD" w:rsidR="00B5601B" w:rsidRDefault="00B5601B"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r w:rsidRPr="00EA5EF9">
        <w:rPr>
          <w:rFonts w:ascii="Times New Roman" w:hAnsi="Times New Roman"/>
          <w:sz w:val="28"/>
          <w:szCs w:val="28"/>
        </w:rPr>
        <w:t xml:space="preserve">по результатам рассмотрения заявок участников закупки </w:t>
      </w:r>
      <w:r w:rsidR="00E528B5">
        <w:rPr>
          <w:rFonts w:ascii="Times New Roman" w:hAnsi="Times New Roman"/>
          <w:sz w:val="28"/>
          <w:szCs w:val="28"/>
        </w:rPr>
        <w:t>3</w:t>
      </w:r>
      <w:r w:rsidRPr="00EA5EF9">
        <w:rPr>
          <w:rFonts w:ascii="Times New Roman" w:hAnsi="Times New Roman"/>
          <w:sz w:val="28"/>
          <w:szCs w:val="28"/>
        </w:rPr>
        <w:t xml:space="preserve"> заяв</w:t>
      </w:r>
      <w:r w:rsidR="00E528B5">
        <w:rPr>
          <w:rFonts w:ascii="Times New Roman" w:hAnsi="Times New Roman"/>
          <w:sz w:val="28"/>
          <w:szCs w:val="28"/>
        </w:rPr>
        <w:t>ки</w:t>
      </w:r>
      <w:r w:rsidRPr="00EA5EF9">
        <w:rPr>
          <w:rFonts w:ascii="Times New Roman" w:hAnsi="Times New Roman"/>
          <w:sz w:val="28"/>
          <w:szCs w:val="28"/>
        </w:rPr>
        <w:t xml:space="preserve"> признаны соответствующими требованиям Извещения и Закона о контрактной системе;</w:t>
      </w:r>
    </w:p>
    <w:p w14:paraId="31D0B65E" w14:textId="60FF0A89" w:rsidR="00B5601B" w:rsidRPr="003C1AF1" w:rsidRDefault="00B5601B" w:rsidP="00034BF8">
      <w:pPr>
        <w:numPr>
          <w:ilvl w:val="0"/>
          <w:numId w:val="1"/>
        </w:numPr>
        <w:tabs>
          <w:tab w:val="left" w:pos="902"/>
          <w:tab w:val="left" w:pos="9638"/>
        </w:tabs>
        <w:spacing w:line="360" w:lineRule="exact"/>
        <w:ind w:left="0" w:firstLine="567"/>
        <w:jc w:val="both"/>
        <w:rPr>
          <w:rFonts w:ascii="Times New Roman" w:hAnsi="Times New Roman"/>
          <w:sz w:val="28"/>
          <w:szCs w:val="28"/>
        </w:rPr>
      </w:pPr>
      <w:r w:rsidRPr="00EA5EF9">
        <w:rPr>
          <w:rFonts w:ascii="Times New Roman" w:hAnsi="Times New Roman"/>
          <w:sz w:val="28"/>
          <w:szCs w:val="28"/>
        </w:rPr>
        <w:t>победителем Аукци</w:t>
      </w:r>
      <w:r w:rsidR="00BB5350">
        <w:rPr>
          <w:rFonts w:ascii="Times New Roman" w:hAnsi="Times New Roman"/>
          <w:sz w:val="28"/>
          <w:szCs w:val="28"/>
        </w:rPr>
        <w:t xml:space="preserve">она признан участник с идентификационным </w:t>
      </w:r>
      <w:r w:rsidR="00BB5350" w:rsidRPr="003C1AF1">
        <w:rPr>
          <w:rFonts w:ascii="Times New Roman" w:hAnsi="Times New Roman"/>
          <w:sz w:val="28"/>
          <w:szCs w:val="28"/>
        </w:rPr>
        <w:t>номером заявки «</w:t>
      </w:r>
      <w:r w:rsidR="00E528B5" w:rsidRPr="003C1AF1">
        <w:rPr>
          <w:rFonts w:ascii="Times New Roman" w:hAnsi="Times New Roman"/>
          <w:sz w:val="28"/>
          <w:szCs w:val="28"/>
        </w:rPr>
        <w:t>4</w:t>
      </w:r>
      <w:r w:rsidR="00BB5350" w:rsidRPr="003C1AF1">
        <w:rPr>
          <w:rFonts w:ascii="Times New Roman" w:hAnsi="Times New Roman"/>
          <w:sz w:val="28"/>
          <w:szCs w:val="28"/>
        </w:rPr>
        <w:t>»</w:t>
      </w:r>
      <w:r w:rsidRPr="003C1AF1">
        <w:rPr>
          <w:rFonts w:ascii="Times New Roman" w:hAnsi="Times New Roman"/>
          <w:sz w:val="28"/>
          <w:szCs w:val="28"/>
        </w:rPr>
        <w:t xml:space="preserve"> </w:t>
      </w:r>
      <w:r w:rsidR="007E7A12" w:rsidRPr="003C1AF1">
        <w:rPr>
          <w:rFonts w:ascii="Times New Roman" w:hAnsi="Times New Roman"/>
          <w:sz w:val="28"/>
          <w:szCs w:val="28"/>
        </w:rPr>
        <w:t>с минимальным предложением</w:t>
      </w:r>
      <w:r w:rsidRPr="003C1AF1">
        <w:rPr>
          <w:rFonts w:ascii="Times New Roman" w:hAnsi="Times New Roman"/>
          <w:sz w:val="28"/>
          <w:szCs w:val="28"/>
        </w:rPr>
        <w:t xml:space="preserve"> </w:t>
      </w:r>
      <w:r w:rsidR="007E7A12" w:rsidRPr="003C1AF1">
        <w:rPr>
          <w:rFonts w:ascii="Times New Roman" w:hAnsi="Times New Roman"/>
          <w:sz w:val="28"/>
          <w:szCs w:val="28"/>
        </w:rPr>
        <w:t xml:space="preserve">о </w:t>
      </w:r>
      <w:r w:rsidR="008D6F62" w:rsidRPr="003C1AF1">
        <w:rPr>
          <w:rFonts w:ascii="Times New Roman" w:hAnsi="Times New Roman"/>
          <w:sz w:val="28"/>
          <w:szCs w:val="28"/>
        </w:rPr>
        <w:t xml:space="preserve">цене контракта в размере </w:t>
      </w:r>
      <w:r w:rsidR="00E528B5" w:rsidRPr="003C1AF1">
        <w:rPr>
          <w:rFonts w:ascii="Times New Roman" w:hAnsi="Times New Roman"/>
          <w:sz w:val="28"/>
          <w:szCs w:val="28"/>
        </w:rPr>
        <w:t>2 313 948</w:t>
      </w:r>
      <w:r w:rsidRPr="003C1AF1">
        <w:rPr>
          <w:rFonts w:ascii="Times New Roman" w:hAnsi="Times New Roman"/>
          <w:sz w:val="28"/>
          <w:szCs w:val="28"/>
        </w:rPr>
        <w:t xml:space="preserve"> руб.</w:t>
      </w:r>
    </w:p>
    <w:p w14:paraId="2EF10A3E" w14:textId="79C0348D" w:rsidR="00904C7E" w:rsidRPr="003C1AF1" w:rsidRDefault="008D6F62" w:rsidP="00034BF8">
      <w:pPr>
        <w:pStyle w:val="a3"/>
        <w:numPr>
          <w:ilvl w:val="1"/>
          <w:numId w:val="19"/>
        </w:numPr>
        <w:tabs>
          <w:tab w:val="left" w:pos="902"/>
          <w:tab w:val="left" w:pos="993"/>
        </w:tabs>
        <w:spacing w:line="360" w:lineRule="exact"/>
        <w:ind w:left="0" w:firstLine="567"/>
        <w:jc w:val="both"/>
        <w:rPr>
          <w:rFonts w:ascii="Times New Roman" w:hAnsi="Times New Roman"/>
          <w:sz w:val="28"/>
          <w:szCs w:val="28"/>
        </w:rPr>
      </w:pPr>
      <w:r w:rsidRPr="003C1AF1">
        <w:rPr>
          <w:rFonts w:ascii="Times New Roman" w:hAnsi="Times New Roman"/>
          <w:sz w:val="28"/>
          <w:szCs w:val="28"/>
        </w:rPr>
        <w:t xml:space="preserve">Согласно доводу жалобы Заявителя Заказчиком выбран неверный код ОКПД2, а именно код </w:t>
      </w:r>
      <w:r w:rsidR="00497BF8" w:rsidRPr="003C1AF1">
        <w:rPr>
          <w:rFonts w:ascii="Times New Roman" w:hAnsi="Times New Roman"/>
          <w:sz w:val="28"/>
          <w:szCs w:val="28"/>
        </w:rPr>
        <w:t>28.23.25.000</w:t>
      </w:r>
      <w:r w:rsidR="00904C7E" w:rsidRPr="003C1AF1">
        <w:rPr>
          <w:rFonts w:ascii="Times New Roman" w:hAnsi="Times New Roman"/>
          <w:sz w:val="28"/>
          <w:szCs w:val="28"/>
        </w:rPr>
        <w:t xml:space="preserve"> </w:t>
      </w:r>
      <w:r w:rsidR="00497BF8" w:rsidRPr="003C1AF1">
        <w:rPr>
          <w:rFonts w:ascii="Times New Roman" w:hAnsi="Times New Roman"/>
          <w:sz w:val="28"/>
          <w:szCs w:val="28"/>
        </w:rPr>
        <w:t>«Части и принадлежности прочих офисных машин»</w:t>
      </w:r>
      <w:r w:rsidRPr="003C1AF1">
        <w:rPr>
          <w:rFonts w:ascii="Times New Roman" w:hAnsi="Times New Roman"/>
          <w:sz w:val="28"/>
          <w:szCs w:val="28"/>
        </w:rPr>
        <w:t>. Вместе с тем, по мнению Заявителя</w:t>
      </w:r>
      <w:r w:rsidR="00FD4D83">
        <w:rPr>
          <w:rFonts w:ascii="Times New Roman" w:hAnsi="Times New Roman"/>
          <w:sz w:val="28"/>
          <w:szCs w:val="28"/>
        </w:rPr>
        <w:t>,</w:t>
      </w:r>
      <w:r w:rsidRPr="003C1AF1">
        <w:rPr>
          <w:rFonts w:ascii="Times New Roman" w:hAnsi="Times New Roman"/>
          <w:sz w:val="28"/>
          <w:szCs w:val="28"/>
        </w:rPr>
        <w:t xml:space="preserve"> закупаем</w:t>
      </w:r>
      <w:r w:rsidR="003C1AF1">
        <w:rPr>
          <w:rFonts w:ascii="Times New Roman" w:hAnsi="Times New Roman"/>
          <w:sz w:val="28"/>
          <w:szCs w:val="28"/>
        </w:rPr>
        <w:t>ым</w:t>
      </w:r>
      <w:r w:rsidR="00904C7E" w:rsidRPr="003C1AF1">
        <w:rPr>
          <w:rFonts w:ascii="Times New Roman" w:hAnsi="Times New Roman"/>
          <w:sz w:val="28"/>
          <w:szCs w:val="28"/>
        </w:rPr>
        <w:t xml:space="preserve"> Заказчиком </w:t>
      </w:r>
      <w:r w:rsidR="00497BF8" w:rsidRPr="003C1AF1">
        <w:rPr>
          <w:rFonts w:ascii="Times New Roman" w:hAnsi="Times New Roman"/>
          <w:sz w:val="28"/>
          <w:szCs w:val="28"/>
        </w:rPr>
        <w:t>Товар</w:t>
      </w:r>
      <w:r w:rsidR="003C1AF1">
        <w:rPr>
          <w:rFonts w:ascii="Times New Roman" w:hAnsi="Times New Roman"/>
          <w:sz w:val="28"/>
          <w:szCs w:val="28"/>
        </w:rPr>
        <w:t>ам</w:t>
      </w:r>
      <w:r w:rsidR="00497BF8" w:rsidRPr="003C1AF1">
        <w:rPr>
          <w:rFonts w:ascii="Times New Roman" w:hAnsi="Times New Roman"/>
          <w:sz w:val="28"/>
          <w:szCs w:val="28"/>
        </w:rPr>
        <w:t xml:space="preserve"> </w:t>
      </w:r>
      <w:r w:rsidR="00904C7E" w:rsidRPr="003C1AF1">
        <w:rPr>
          <w:rFonts w:ascii="Times New Roman" w:hAnsi="Times New Roman"/>
          <w:sz w:val="28"/>
          <w:szCs w:val="28"/>
        </w:rPr>
        <w:t xml:space="preserve">соответствует код ОКПД2 26.20.40.120 </w:t>
      </w:r>
      <w:r w:rsidR="00497BF8" w:rsidRPr="003C1AF1">
        <w:rPr>
          <w:rFonts w:ascii="Times New Roman" w:hAnsi="Times New Roman"/>
          <w:sz w:val="28"/>
          <w:szCs w:val="28"/>
        </w:rPr>
        <w:t>«</w:t>
      </w:r>
      <w:r w:rsidR="00904C7E" w:rsidRPr="003C1AF1">
        <w:rPr>
          <w:rFonts w:ascii="Times New Roman" w:hAnsi="Times New Roman"/>
          <w:sz w:val="28"/>
          <w:szCs w:val="28"/>
        </w:rPr>
        <w:t>Элементы замены типовые устройств ввода и вывода</w:t>
      </w:r>
      <w:r w:rsidR="00497BF8" w:rsidRPr="003C1AF1">
        <w:rPr>
          <w:rFonts w:ascii="Times New Roman" w:hAnsi="Times New Roman"/>
          <w:sz w:val="28"/>
          <w:szCs w:val="28"/>
        </w:rPr>
        <w:t>»</w:t>
      </w:r>
      <w:r w:rsidRPr="003C1AF1">
        <w:rPr>
          <w:rFonts w:ascii="Times New Roman" w:hAnsi="Times New Roman"/>
          <w:sz w:val="28"/>
          <w:szCs w:val="28"/>
        </w:rPr>
        <w:t>.</w:t>
      </w:r>
    </w:p>
    <w:p w14:paraId="7022BB0C" w14:textId="77777777" w:rsidR="00904C7E" w:rsidRPr="00904C7E" w:rsidRDefault="008D6F62" w:rsidP="00034BF8">
      <w:pPr>
        <w:tabs>
          <w:tab w:val="left" w:pos="902"/>
          <w:tab w:val="left" w:pos="9638"/>
        </w:tabs>
        <w:spacing w:line="360" w:lineRule="exact"/>
        <w:ind w:firstLine="567"/>
        <w:jc w:val="both"/>
        <w:rPr>
          <w:rFonts w:ascii="Times New Roman" w:hAnsi="Times New Roman"/>
          <w:sz w:val="28"/>
          <w:szCs w:val="28"/>
        </w:rPr>
      </w:pPr>
      <w:r>
        <w:rPr>
          <w:rFonts w:ascii="Times New Roman" w:hAnsi="Times New Roman"/>
          <w:sz w:val="28"/>
          <w:szCs w:val="28"/>
        </w:rPr>
        <w:t>Согласно пункту</w:t>
      </w:r>
      <w:r w:rsidR="00904C7E" w:rsidRPr="00904C7E">
        <w:rPr>
          <w:rFonts w:ascii="Times New Roman" w:hAnsi="Times New Roman"/>
          <w:sz w:val="28"/>
          <w:szCs w:val="28"/>
        </w:rPr>
        <w:t xml:space="preserve"> 1 ч</w:t>
      </w:r>
      <w:r>
        <w:rPr>
          <w:rFonts w:ascii="Times New Roman" w:hAnsi="Times New Roman"/>
          <w:sz w:val="28"/>
          <w:szCs w:val="28"/>
        </w:rPr>
        <w:t>асти</w:t>
      </w:r>
      <w:r w:rsidR="00904C7E" w:rsidRPr="00904C7E">
        <w:rPr>
          <w:rFonts w:ascii="Times New Roman" w:hAnsi="Times New Roman"/>
          <w:sz w:val="28"/>
          <w:szCs w:val="28"/>
        </w:rPr>
        <w:t xml:space="preserve"> 2 ст</w:t>
      </w:r>
      <w:r>
        <w:rPr>
          <w:rFonts w:ascii="Times New Roman" w:hAnsi="Times New Roman"/>
          <w:sz w:val="28"/>
          <w:szCs w:val="28"/>
        </w:rPr>
        <w:t>атьи</w:t>
      </w:r>
      <w:r w:rsidR="00904C7E" w:rsidRPr="00904C7E">
        <w:rPr>
          <w:rFonts w:ascii="Times New Roman" w:hAnsi="Times New Roman"/>
          <w:sz w:val="28"/>
          <w:szCs w:val="28"/>
        </w:rPr>
        <w:t xml:space="preserve"> 42 Закона о контрактной системе извещение об осуществлении закупки, есл</w:t>
      </w:r>
      <w:r w:rsidR="005370A4">
        <w:rPr>
          <w:rFonts w:ascii="Times New Roman" w:hAnsi="Times New Roman"/>
          <w:sz w:val="28"/>
          <w:szCs w:val="28"/>
        </w:rPr>
        <w:t>и иное не предусмотрено Законом</w:t>
      </w:r>
      <w:r w:rsidR="005370A4">
        <w:rPr>
          <w:rFonts w:ascii="Times New Roman" w:hAnsi="Times New Roman"/>
          <w:sz w:val="28"/>
          <w:szCs w:val="28"/>
        </w:rPr>
        <w:br/>
      </w:r>
      <w:r w:rsidR="00904C7E" w:rsidRPr="00904C7E">
        <w:rPr>
          <w:rFonts w:ascii="Times New Roman" w:hAnsi="Times New Roman"/>
          <w:sz w:val="28"/>
          <w:szCs w:val="28"/>
        </w:rPr>
        <w:t>о контрактной системе, должно сод</w:t>
      </w:r>
      <w:r w:rsidR="005370A4">
        <w:rPr>
          <w:rFonts w:ascii="Times New Roman" w:hAnsi="Times New Roman"/>
          <w:sz w:val="28"/>
          <w:szCs w:val="28"/>
        </w:rPr>
        <w:t>ержать описание объекта закупки</w:t>
      </w:r>
      <w:r w:rsidR="005370A4">
        <w:rPr>
          <w:rFonts w:ascii="Times New Roman" w:hAnsi="Times New Roman"/>
          <w:sz w:val="28"/>
          <w:szCs w:val="28"/>
        </w:rPr>
        <w:br/>
      </w:r>
      <w:r w:rsidR="00904C7E" w:rsidRPr="00904C7E">
        <w:rPr>
          <w:rFonts w:ascii="Times New Roman" w:hAnsi="Times New Roman"/>
          <w:sz w:val="28"/>
          <w:szCs w:val="28"/>
        </w:rPr>
        <w:t>в соответствии со ст</w:t>
      </w:r>
      <w:r>
        <w:rPr>
          <w:rFonts w:ascii="Times New Roman" w:hAnsi="Times New Roman"/>
          <w:sz w:val="28"/>
          <w:szCs w:val="28"/>
        </w:rPr>
        <w:t>атьей</w:t>
      </w:r>
      <w:r w:rsidR="00904C7E" w:rsidRPr="00904C7E">
        <w:rPr>
          <w:rFonts w:ascii="Times New Roman" w:hAnsi="Times New Roman"/>
          <w:sz w:val="28"/>
          <w:szCs w:val="28"/>
        </w:rPr>
        <w:t xml:space="preserve"> 33 Закона о контрактной системе.</w:t>
      </w:r>
    </w:p>
    <w:p w14:paraId="7F6EA2FB" w14:textId="77777777" w:rsidR="00904C7E" w:rsidRPr="00904C7E" w:rsidRDefault="00904C7E" w:rsidP="00034BF8">
      <w:pPr>
        <w:tabs>
          <w:tab w:val="left" w:pos="902"/>
          <w:tab w:val="left" w:pos="9638"/>
        </w:tabs>
        <w:spacing w:line="360" w:lineRule="exact"/>
        <w:ind w:firstLine="567"/>
        <w:jc w:val="both"/>
        <w:rPr>
          <w:rFonts w:ascii="Times New Roman" w:hAnsi="Times New Roman"/>
          <w:sz w:val="28"/>
          <w:szCs w:val="28"/>
        </w:rPr>
      </w:pPr>
      <w:r w:rsidRPr="00904C7E">
        <w:rPr>
          <w:rFonts w:ascii="Times New Roman" w:hAnsi="Times New Roman"/>
          <w:sz w:val="28"/>
          <w:szCs w:val="28"/>
        </w:rPr>
        <w:t>В соответствии с п</w:t>
      </w:r>
      <w:r w:rsidR="008D6F62">
        <w:rPr>
          <w:rFonts w:ascii="Times New Roman" w:hAnsi="Times New Roman"/>
          <w:sz w:val="28"/>
          <w:szCs w:val="28"/>
        </w:rPr>
        <w:t>унктом</w:t>
      </w:r>
      <w:r w:rsidRPr="00904C7E">
        <w:rPr>
          <w:rFonts w:ascii="Times New Roman" w:hAnsi="Times New Roman"/>
          <w:sz w:val="28"/>
          <w:szCs w:val="28"/>
        </w:rPr>
        <w:t xml:space="preserve"> 1 ч</w:t>
      </w:r>
      <w:r w:rsidR="008D6F62">
        <w:rPr>
          <w:rFonts w:ascii="Times New Roman" w:hAnsi="Times New Roman"/>
          <w:sz w:val="28"/>
          <w:szCs w:val="28"/>
        </w:rPr>
        <w:t>асти</w:t>
      </w:r>
      <w:r w:rsidRPr="00904C7E">
        <w:rPr>
          <w:rFonts w:ascii="Times New Roman" w:hAnsi="Times New Roman"/>
          <w:sz w:val="28"/>
          <w:szCs w:val="28"/>
        </w:rPr>
        <w:t xml:space="preserve"> 1 ст</w:t>
      </w:r>
      <w:r w:rsidR="008D6F62">
        <w:rPr>
          <w:rFonts w:ascii="Times New Roman" w:hAnsi="Times New Roman"/>
          <w:sz w:val="28"/>
          <w:szCs w:val="28"/>
        </w:rPr>
        <w:t>атьи</w:t>
      </w:r>
      <w:r w:rsidRPr="00904C7E">
        <w:rPr>
          <w:rFonts w:ascii="Times New Roman" w:hAnsi="Times New Roman"/>
          <w:sz w:val="28"/>
          <w:szCs w:val="28"/>
        </w:rPr>
        <w:t xml:space="preserve"> 33 Закона о контрактной системе в описании объекта закупки указываю</w:t>
      </w:r>
      <w:r w:rsidR="00FD6EC5">
        <w:rPr>
          <w:rFonts w:ascii="Times New Roman" w:hAnsi="Times New Roman"/>
          <w:sz w:val="28"/>
          <w:szCs w:val="28"/>
        </w:rPr>
        <w:t>тся функциональные, технические</w:t>
      </w:r>
      <w:r w:rsidR="00FD6EC5">
        <w:rPr>
          <w:rFonts w:ascii="Times New Roman" w:hAnsi="Times New Roman"/>
          <w:sz w:val="28"/>
          <w:szCs w:val="28"/>
        </w:rPr>
        <w:br/>
      </w:r>
      <w:r w:rsidRPr="00904C7E">
        <w:rPr>
          <w:rFonts w:ascii="Times New Roman" w:hAnsi="Times New Roman"/>
          <w:sz w:val="28"/>
          <w:szCs w:val="28"/>
        </w:rPr>
        <w:t>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14:paraId="526F7F7A" w14:textId="77777777" w:rsidR="00904C7E" w:rsidRPr="001931F6" w:rsidRDefault="00904C7E" w:rsidP="00034BF8">
      <w:pPr>
        <w:tabs>
          <w:tab w:val="left" w:pos="902"/>
          <w:tab w:val="left" w:pos="9638"/>
        </w:tabs>
        <w:spacing w:line="360" w:lineRule="exact"/>
        <w:ind w:firstLine="567"/>
        <w:jc w:val="both"/>
        <w:rPr>
          <w:rFonts w:ascii="Times New Roman" w:hAnsi="Times New Roman"/>
          <w:sz w:val="28"/>
          <w:szCs w:val="28"/>
        </w:rPr>
      </w:pPr>
      <w:r w:rsidRPr="00904C7E">
        <w:rPr>
          <w:rFonts w:ascii="Times New Roman" w:hAnsi="Times New Roman"/>
          <w:sz w:val="28"/>
          <w:szCs w:val="28"/>
        </w:rPr>
        <w:lastRenderedPageBreak/>
        <w:t>Согласно ч</w:t>
      </w:r>
      <w:r w:rsidR="008D6F62">
        <w:rPr>
          <w:rFonts w:ascii="Times New Roman" w:hAnsi="Times New Roman"/>
          <w:sz w:val="28"/>
          <w:szCs w:val="28"/>
        </w:rPr>
        <w:t>асти</w:t>
      </w:r>
      <w:r w:rsidRPr="00904C7E">
        <w:rPr>
          <w:rFonts w:ascii="Times New Roman" w:hAnsi="Times New Roman"/>
          <w:sz w:val="28"/>
          <w:szCs w:val="28"/>
        </w:rPr>
        <w:t xml:space="preserve"> 2 ст</w:t>
      </w:r>
      <w:r w:rsidR="008D6F62">
        <w:rPr>
          <w:rFonts w:ascii="Times New Roman" w:hAnsi="Times New Roman"/>
          <w:sz w:val="28"/>
          <w:szCs w:val="28"/>
        </w:rPr>
        <w:t>атьи</w:t>
      </w:r>
      <w:r w:rsidRPr="00904C7E">
        <w:rPr>
          <w:rFonts w:ascii="Times New Roman" w:hAnsi="Times New Roman"/>
          <w:sz w:val="28"/>
          <w:szCs w:val="28"/>
        </w:rPr>
        <w:t xml:space="preserve"> 33 Закона о контрактной системе описание объекта закупки в соответствии с требованиями, указанными в ч</w:t>
      </w:r>
      <w:r w:rsidR="008D6F62">
        <w:rPr>
          <w:rFonts w:ascii="Times New Roman" w:hAnsi="Times New Roman"/>
          <w:sz w:val="28"/>
          <w:szCs w:val="28"/>
        </w:rPr>
        <w:t>асти</w:t>
      </w:r>
      <w:r w:rsidRPr="00904C7E">
        <w:rPr>
          <w:rFonts w:ascii="Times New Roman" w:hAnsi="Times New Roman"/>
          <w:sz w:val="28"/>
          <w:szCs w:val="28"/>
        </w:rPr>
        <w:t xml:space="preserve"> 1 ст</w:t>
      </w:r>
      <w:r w:rsidR="008D6F62">
        <w:rPr>
          <w:rFonts w:ascii="Times New Roman" w:hAnsi="Times New Roman"/>
          <w:sz w:val="28"/>
          <w:szCs w:val="28"/>
        </w:rPr>
        <w:t>атьи</w:t>
      </w:r>
      <w:r w:rsidRPr="00904C7E">
        <w:rPr>
          <w:rFonts w:ascii="Times New Roman" w:hAnsi="Times New Roman"/>
          <w:sz w:val="28"/>
          <w:szCs w:val="28"/>
        </w:rPr>
        <w:t xml:space="preserve">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1A7A54BF" w14:textId="50CB0AFE" w:rsidR="00A27878" w:rsidRPr="001931F6" w:rsidRDefault="00A27878" w:rsidP="00034BF8">
      <w:pPr>
        <w:tabs>
          <w:tab w:val="left" w:pos="902"/>
          <w:tab w:val="left" w:pos="9638"/>
        </w:tabs>
        <w:spacing w:line="360" w:lineRule="exact"/>
        <w:ind w:firstLine="567"/>
        <w:jc w:val="both"/>
        <w:rPr>
          <w:rFonts w:ascii="Times New Roman" w:hAnsi="Times New Roman"/>
          <w:sz w:val="28"/>
          <w:szCs w:val="28"/>
        </w:rPr>
      </w:pPr>
      <w:r w:rsidRPr="001931F6">
        <w:rPr>
          <w:rFonts w:ascii="Times New Roman" w:hAnsi="Times New Roman"/>
          <w:sz w:val="28"/>
          <w:szCs w:val="28"/>
        </w:rPr>
        <w:t xml:space="preserve">В соответствии с пунктом 5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w:t>
      </w:r>
      <w:r w:rsidR="00B438CE">
        <w:rPr>
          <w:rFonts w:ascii="Times New Roman" w:hAnsi="Times New Roman"/>
          <w:sz w:val="28"/>
          <w:szCs w:val="28"/>
        </w:rPr>
        <w:t>единой информационной системы</w:t>
      </w:r>
      <w:r w:rsidRPr="001931F6">
        <w:rPr>
          <w:rFonts w:ascii="Times New Roman" w:hAnsi="Times New Roman"/>
          <w:sz w:val="28"/>
          <w:szCs w:val="28"/>
        </w:rPr>
        <w:t xml:space="preserve">, подписывает усиленной электронной подписью лица, имеющего право действовать от имени заказчика, и размещает в </w:t>
      </w:r>
      <w:r w:rsidR="00E528B5">
        <w:rPr>
          <w:rFonts w:ascii="Times New Roman" w:hAnsi="Times New Roman"/>
          <w:sz w:val="28"/>
          <w:szCs w:val="28"/>
        </w:rPr>
        <w:t>единой информационной системе</w:t>
      </w:r>
      <w:r w:rsidRPr="001931F6">
        <w:rPr>
          <w:rFonts w:ascii="Times New Roman" w:hAnsi="Times New Roman"/>
          <w:sz w:val="28"/>
          <w:szCs w:val="28"/>
        </w:rPr>
        <w:t xml:space="preserve"> извещение об осуществлении закупки, содержащее наименование объекта закупки, информацию (при наличии), предусмотренную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Закона о контрактной системе,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1931F6">
        <w:rPr>
          <w:rFonts w:ascii="Times New Roman" w:hAnsi="Times New Roman"/>
          <w:sz w:val="28"/>
          <w:szCs w:val="28"/>
        </w:rPr>
        <w:t>группировочные</w:t>
      </w:r>
      <w:proofErr w:type="spellEnd"/>
      <w:r w:rsidRPr="001931F6">
        <w:rPr>
          <w:rFonts w:ascii="Times New Roman" w:hAnsi="Times New Roman"/>
          <w:sz w:val="28"/>
          <w:szCs w:val="28"/>
        </w:rPr>
        <w:t xml:space="preserve"> наименования.</w:t>
      </w:r>
    </w:p>
    <w:p w14:paraId="6211ECAA" w14:textId="21C79BCF" w:rsidR="00A27878" w:rsidRPr="001931F6" w:rsidRDefault="00A27878" w:rsidP="00034BF8">
      <w:pPr>
        <w:tabs>
          <w:tab w:val="left" w:pos="902"/>
          <w:tab w:val="left" w:pos="9638"/>
        </w:tabs>
        <w:spacing w:line="360" w:lineRule="exact"/>
        <w:ind w:firstLine="567"/>
        <w:jc w:val="both"/>
        <w:rPr>
          <w:rFonts w:ascii="Times New Roman" w:hAnsi="Times New Roman"/>
          <w:sz w:val="28"/>
          <w:szCs w:val="28"/>
        </w:rPr>
      </w:pPr>
      <w:r w:rsidRPr="001931F6">
        <w:rPr>
          <w:rFonts w:ascii="Times New Roman" w:hAnsi="Times New Roman"/>
          <w:sz w:val="28"/>
          <w:szCs w:val="28"/>
        </w:rPr>
        <w:t xml:space="preserve">В силу части 5 статьи 23 Закона о контрактной системе формирование                    и ведение в </w:t>
      </w:r>
      <w:r w:rsidR="00E528B5">
        <w:rPr>
          <w:rFonts w:ascii="Times New Roman" w:hAnsi="Times New Roman"/>
          <w:sz w:val="28"/>
          <w:szCs w:val="28"/>
        </w:rPr>
        <w:t>единой информационной системе</w:t>
      </w:r>
      <w:r w:rsidRPr="001931F6">
        <w:rPr>
          <w:rFonts w:ascii="Times New Roman" w:hAnsi="Times New Roman"/>
          <w:sz w:val="28"/>
          <w:szCs w:val="28"/>
        </w:rPr>
        <w:t xml:space="preserve">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64B12852" w14:textId="4FAD093B" w:rsidR="00A27878" w:rsidRPr="0002433B" w:rsidRDefault="00A27878" w:rsidP="00034BF8">
      <w:pPr>
        <w:tabs>
          <w:tab w:val="left" w:pos="902"/>
          <w:tab w:val="left" w:pos="9638"/>
        </w:tabs>
        <w:spacing w:line="360" w:lineRule="exact"/>
        <w:ind w:firstLine="567"/>
        <w:jc w:val="both"/>
        <w:rPr>
          <w:rFonts w:ascii="Times New Roman" w:hAnsi="Times New Roman"/>
          <w:sz w:val="28"/>
          <w:szCs w:val="28"/>
        </w:rPr>
      </w:pPr>
      <w:r w:rsidRPr="0002433B">
        <w:rPr>
          <w:rFonts w:ascii="Times New Roman" w:hAnsi="Times New Roman"/>
          <w:sz w:val="28"/>
          <w:szCs w:val="28"/>
        </w:rPr>
        <w:t xml:space="preserve">В соответствии с частью 6 статьи 23 Закона о контрактной системе порядок формирования и ведения в </w:t>
      </w:r>
      <w:r w:rsidR="00E528B5" w:rsidRPr="00E528B5">
        <w:rPr>
          <w:rFonts w:ascii="Times New Roman" w:hAnsi="Times New Roman"/>
          <w:sz w:val="28"/>
          <w:szCs w:val="28"/>
        </w:rPr>
        <w:t>единой информационной системе</w:t>
      </w:r>
      <w:r w:rsidR="00E528B5">
        <w:rPr>
          <w:rFonts w:ascii="Times New Roman" w:hAnsi="Times New Roman"/>
          <w:sz w:val="28"/>
          <w:szCs w:val="28"/>
        </w:rPr>
        <w:t xml:space="preserve"> </w:t>
      </w:r>
      <w:r w:rsidRPr="0002433B">
        <w:rPr>
          <w:rFonts w:ascii="Times New Roman" w:hAnsi="Times New Roman"/>
          <w:sz w:val="28"/>
          <w:szCs w:val="28"/>
        </w:rPr>
        <w:t>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7B64C793" w14:textId="77777777" w:rsidR="00841F0B" w:rsidRDefault="005428C3" w:rsidP="00034BF8">
      <w:pPr>
        <w:tabs>
          <w:tab w:val="left" w:pos="902"/>
          <w:tab w:val="left" w:pos="9638"/>
        </w:tabs>
        <w:spacing w:line="360" w:lineRule="exact"/>
        <w:ind w:firstLine="567"/>
        <w:jc w:val="both"/>
        <w:rPr>
          <w:rFonts w:ascii="Times New Roman" w:hAnsi="Times New Roman"/>
          <w:sz w:val="28"/>
          <w:szCs w:val="28"/>
        </w:rPr>
      </w:pPr>
      <w:r>
        <w:rPr>
          <w:rFonts w:ascii="Times New Roman" w:hAnsi="Times New Roman"/>
          <w:sz w:val="28"/>
          <w:szCs w:val="28"/>
        </w:rPr>
        <w:t>Согласно постановлению</w:t>
      </w:r>
      <w:r w:rsidR="008D6F62">
        <w:rPr>
          <w:rFonts w:ascii="Times New Roman" w:hAnsi="Times New Roman"/>
          <w:sz w:val="28"/>
          <w:szCs w:val="28"/>
        </w:rPr>
        <w:t xml:space="preserve"> Правительства от </w:t>
      </w:r>
      <w:r>
        <w:rPr>
          <w:rFonts w:ascii="Times New Roman" w:hAnsi="Times New Roman"/>
          <w:sz w:val="28"/>
          <w:szCs w:val="28"/>
        </w:rPr>
        <w:t>08.02.2017 № 145</w:t>
      </w:r>
      <w:r>
        <w:rPr>
          <w:rFonts w:ascii="Times New Roman" w:hAnsi="Times New Roman"/>
          <w:sz w:val="28"/>
          <w:szCs w:val="28"/>
        </w:rPr>
        <w:br/>
        <w:t>«</w:t>
      </w:r>
      <w:r w:rsidRPr="005428C3">
        <w:rPr>
          <w:rFonts w:ascii="Times New Roman" w:hAnsi="Times New Roman"/>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Pr>
          <w:rFonts w:ascii="Times New Roman" w:hAnsi="Times New Roman"/>
          <w:sz w:val="28"/>
          <w:szCs w:val="28"/>
        </w:rPr>
        <w:t xml:space="preserve">» (далее – Постановление № 145) </w:t>
      </w:r>
      <w:r w:rsidR="003C48AA">
        <w:rPr>
          <w:rFonts w:ascii="Times New Roman" w:hAnsi="Times New Roman"/>
          <w:sz w:val="28"/>
          <w:szCs w:val="28"/>
        </w:rPr>
        <w:t>установлено, что</w:t>
      </w:r>
      <w:r w:rsidR="00A27878" w:rsidRPr="0002433B">
        <w:rPr>
          <w:rFonts w:ascii="Times New Roman" w:hAnsi="Times New Roman"/>
          <w:sz w:val="28"/>
          <w:szCs w:val="28"/>
        </w:rPr>
        <w:t xml:space="preserve"> позиции </w:t>
      </w:r>
      <w:r w:rsidR="00841F0B">
        <w:rPr>
          <w:rFonts w:ascii="Times New Roman" w:hAnsi="Times New Roman"/>
          <w:sz w:val="28"/>
          <w:szCs w:val="28"/>
        </w:rPr>
        <w:t>каталога товаров, работ, услуг</w:t>
      </w:r>
      <w:r w:rsidR="00A27878" w:rsidRPr="0002433B">
        <w:rPr>
          <w:rFonts w:ascii="Times New Roman" w:hAnsi="Times New Roman"/>
          <w:sz w:val="28"/>
          <w:szCs w:val="28"/>
        </w:rPr>
        <w:t xml:space="preserve"> для обеспечения государствен</w:t>
      </w:r>
      <w:r>
        <w:rPr>
          <w:rFonts w:ascii="Times New Roman" w:hAnsi="Times New Roman"/>
          <w:sz w:val="28"/>
          <w:szCs w:val="28"/>
        </w:rPr>
        <w:t>ных и муниципальных нужд</w:t>
      </w:r>
      <w:r>
        <w:rPr>
          <w:rFonts w:ascii="Times New Roman" w:hAnsi="Times New Roman"/>
          <w:sz w:val="28"/>
          <w:szCs w:val="28"/>
        </w:rPr>
        <w:br/>
      </w:r>
      <w:r w:rsidR="00A27878" w:rsidRPr="0002433B">
        <w:rPr>
          <w:rFonts w:ascii="Times New Roman" w:hAnsi="Times New Roman"/>
          <w:sz w:val="28"/>
          <w:szCs w:val="28"/>
        </w:rPr>
        <w:t xml:space="preserve">(далее – КТРУ) формируются в соответствии </w:t>
      </w:r>
      <w:r w:rsidR="00841F0B">
        <w:rPr>
          <w:rFonts w:ascii="Times New Roman" w:hAnsi="Times New Roman"/>
          <w:sz w:val="28"/>
          <w:szCs w:val="28"/>
        </w:rPr>
        <w:t xml:space="preserve">с пунктом 10 </w:t>
      </w:r>
      <w:r w:rsidRPr="005428C3">
        <w:rPr>
          <w:rFonts w:ascii="Times New Roman" w:hAnsi="Times New Roman"/>
          <w:sz w:val="28"/>
          <w:szCs w:val="28"/>
        </w:rPr>
        <w:t xml:space="preserve">Правил формирования и ведения в единой информационной системе в сфере закупок </w:t>
      </w:r>
      <w:r w:rsidRPr="005428C3">
        <w:rPr>
          <w:rFonts w:ascii="Times New Roman" w:hAnsi="Times New Roman"/>
          <w:sz w:val="28"/>
          <w:szCs w:val="28"/>
        </w:rPr>
        <w:lastRenderedPageBreak/>
        <w:t xml:space="preserve">каталога товаров, работ, услуг </w:t>
      </w:r>
      <w:r>
        <w:rPr>
          <w:rFonts w:ascii="Times New Roman" w:hAnsi="Times New Roman"/>
          <w:sz w:val="28"/>
          <w:szCs w:val="28"/>
        </w:rPr>
        <w:t>для обеспечения государственных</w:t>
      </w:r>
      <w:r>
        <w:rPr>
          <w:rFonts w:ascii="Times New Roman" w:hAnsi="Times New Roman"/>
          <w:sz w:val="28"/>
          <w:szCs w:val="28"/>
        </w:rPr>
        <w:br/>
      </w:r>
      <w:r w:rsidRPr="005428C3">
        <w:rPr>
          <w:rFonts w:ascii="Times New Roman" w:hAnsi="Times New Roman"/>
          <w:sz w:val="28"/>
          <w:szCs w:val="28"/>
        </w:rPr>
        <w:t xml:space="preserve">и муниципальных нужд (далее </w:t>
      </w:r>
      <w:r w:rsidRPr="0002433B">
        <w:rPr>
          <w:rFonts w:ascii="Times New Roman" w:hAnsi="Times New Roman"/>
          <w:sz w:val="28"/>
          <w:szCs w:val="28"/>
        </w:rPr>
        <w:t xml:space="preserve">– </w:t>
      </w:r>
      <w:r w:rsidRPr="005428C3">
        <w:rPr>
          <w:rFonts w:ascii="Times New Roman" w:hAnsi="Times New Roman"/>
          <w:sz w:val="28"/>
          <w:szCs w:val="28"/>
        </w:rPr>
        <w:t>Правила</w:t>
      </w:r>
      <w:r>
        <w:rPr>
          <w:rFonts w:ascii="Times New Roman" w:hAnsi="Times New Roman"/>
          <w:sz w:val="28"/>
          <w:szCs w:val="28"/>
        </w:rPr>
        <w:t>), утвержденных Постановлением</w:t>
      </w:r>
      <w:r w:rsidR="00A27878" w:rsidRPr="0002433B">
        <w:rPr>
          <w:rFonts w:ascii="Times New Roman" w:hAnsi="Times New Roman"/>
          <w:sz w:val="28"/>
          <w:szCs w:val="28"/>
        </w:rPr>
        <w:t xml:space="preserve">. </w:t>
      </w:r>
    </w:p>
    <w:p w14:paraId="644940EB" w14:textId="77777777" w:rsidR="00A27878" w:rsidRPr="0002433B" w:rsidRDefault="003C48AA" w:rsidP="00034BF8">
      <w:pPr>
        <w:tabs>
          <w:tab w:val="left" w:pos="902"/>
          <w:tab w:val="left" w:pos="9638"/>
        </w:tabs>
        <w:spacing w:line="360" w:lineRule="exact"/>
        <w:ind w:firstLine="567"/>
        <w:jc w:val="both"/>
        <w:rPr>
          <w:rFonts w:ascii="Times New Roman" w:hAnsi="Times New Roman"/>
          <w:sz w:val="28"/>
          <w:szCs w:val="28"/>
        </w:rPr>
      </w:pPr>
      <w:r>
        <w:rPr>
          <w:rFonts w:ascii="Times New Roman" w:hAnsi="Times New Roman"/>
          <w:sz w:val="28"/>
          <w:szCs w:val="28"/>
        </w:rPr>
        <w:t>Согласно</w:t>
      </w:r>
      <w:r w:rsidR="00A27878" w:rsidRPr="0002433B">
        <w:rPr>
          <w:rFonts w:ascii="Times New Roman" w:hAnsi="Times New Roman"/>
          <w:sz w:val="28"/>
          <w:szCs w:val="28"/>
        </w:rPr>
        <w:t xml:space="preserve"> </w:t>
      </w:r>
      <w:r>
        <w:rPr>
          <w:rFonts w:ascii="Times New Roman" w:hAnsi="Times New Roman"/>
          <w:sz w:val="28"/>
          <w:szCs w:val="28"/>
        </w:rPr>
        <w:t xml:space="preserve">пункту </w:t>
      </w:r>
      <w:r w:rsidR="00A27878" w:rsidRPr="0002433B">
        <w:rPr>
          <w:rFonts w:ascii="Times New Roman" w:hAnsi="Times New Roman"/>
          <w:sz w:val="28"/>
          <w:szCs w:val="28"/>
        </w:rPr>
        <w:t xml:space="preserve">4 Правил </w:t>
      </w:r>
      <w:r>
        <w:rPr>
          <w:rFonts w:ascii="Times New Roman" w:hAnsi="Times New Roman"/>
          <w:sz w:val="28"/>
          <w:szCs w:val="28"/>
        </w:rPr>
        <w:t>установлено</w:t>
      </w:r>
      <w:r w:rsidR="00A27878" w:rsidRPr="0002433B">
        <w:rPr>
          <w:rFonts w:ascii="Times New Roman" w:hAnsi="Times New Roman"/>
          <w:sz w:val="28"/>
          <w:szCs w:val="28"/>
        </w:rPr>
        <w:t xml:space="preserve">, что заказчики обязаны применять информацию, включенную в позицию КТРУ в соответствии с подпунктами «б» - «г» и «е» - «з» пункта 10 Правил. </w:t>
      </w:r>
    </w:p>
    <w:p w14:paraId="694C7493" w14:textId="77777777" w:rsidR="00904C7E" w:rsidRDefault="00A27878" w:rsidP="00034BF8">
      <w:pPr>
        <w:tabs>
          <w:tab w:val="left" w:pos="902"/>
          <w:tab w:val="left" w:pos="9638"/>
        </w:tabs>
        <w:spacing w:line="360" w:lineRule="exact"/>
        <w:ind w:firstLine="567"/>
        <w:jc w:val="both"/>
        <w:rPr>
          <w:rFonts w:ascii="Times New Roman" w:hAnsi="Times New Roman"/>
          <w:sz w:val="28"/>
          <w:szCs w:val="28"/>
        </w:rPr>
      </w:pPr>
      <w:r w:rsidRPr="0002433B">
        <w:rPr>
          <w:rFonts w:ascii="Times New Roman" w:hAnsi="Times New Roman"/>
          <w:sz w:val="28"/>
          <w:szCs w:val="28"/>
        </w:rPr>
        <w:t>При этом в пункте 7 Правил</w:t>
      </w:r>
      <w:r w:rsidR="003C48AA">
        <w:rPr>
          <w:rFonts w:ascii="Times New Roman" w:hAnsi="Times New Roman"/>
          <w:sz w:val="28"/>
          <w:szCs w:val="28"/>
        </w:rPr>
        <w:t xml:space="preserve"> </w:t>
      </w:r>
      <w:r w:rsidRPr="0002433B">
        <w:rPr>
          <w:rFonts w:ascii="Times New Roman" w:hAnsi="Times New Roman"/>
          <w:sz w:val="28"/>
          <w:szCs w:val="28"/>
        </w:rPr>
        <w:t xml:space="preserve">установлено, что в случае осуществления закупки товара, работы, услуги, в отношении которых в </w:t>
      </w:r>
      <w:r w:rsidR="00180AA9" w:rsidRPr="0002433B">
        <w:rPr>
          <w:rFonts w:ascii="Times New Roman" w:hAnsi="Times New Roman"/>
          <w:sz w:val="28"/>
          <w:szCs w:val="28"/>
        </w:rPr>
        <w:t>КТРУ</w:t>
      </w:r>
      <w:r w:rsidRPr="0002433B">
        <w:rPr>
          <w:rFonts w:ascii="Times New Roman" w:hAnsi="Times New Roman"/>
          <w:sz w:val="28"/>
          <w:szCs w:val="28"/>
        </w:rPr>
        <w:t xml:space="preserve"> отсутствуют соответствующие позиции, заказчик осуществляет описание товара, работы, услуги в соответствии с требованиями статьи 33 Закона о контрактной системе.</w:t>
      </w:r>
    </w:p>
    <w:p w14:paraId="35211940" w14:textId="0DB997FC" w:rsidR="00904C7E" w:rsidRPr="00904C7E" w:rsidRDefault="00A87BC9" w:rsidP="00034BF8">
      <w:pPr>
        <w:tabs>
          <w:tab w:val="left" w:pos="902"/>
          <w:tab w:val="left" w:pos="9638"/>
        </w:tabs>
        <w:spacing w:line="360" w:lineRule="exact"/>
        <w:ind w:firstLine="567"/>
        <w:jc w:val="both"/>
        <w:rPr>
          <w:rFonts w:ascii="Times New Roman" w:hAnsi="Times New Roman"/>
          <w:sz w:val="28"/>
          <w:szCs w:val="28"/>
        </w:rPr>
      </w:pPr>
      <w:r>
        <w:rPr>
          <w:rFonts w:ascii="Times New Roman" w:hAnsi="Times New Roman"/>
          <w:sz w:val="28"/>
          <w:szCs w:val="28"/>
        </w:rPr>
        <w:t>Комиссией установлено, что</w:t>
      </w:r>
      <w:r w:rsidR="00904C7E" w:rsidRPr="00904C7E">
        <w:rPr>
          <w:rFonts w:ascii="Times New Roman" w:hAnsi="Times New Roman"/>
          <w:sz w:val="28"/>
          <w:szCs w:val="28"/>
        </w:rPr>
        <w:t xml:space="preserve"> согласно </w:t>
      </w:r>
      <w:r w:rsidR="00497BF8">
        <w:rPr>
          <w:rFonts w:ascii="Times New Roman" w:hAnsi="Times New Roman"/>
          <w:sz w:val="28"/>
          <w:szCs w:val="28"/>
        </w:rPr>
        <w:t>И</w:t>
      </w:r>
      <w:r>
        <w:rPr>
          <w:rFonts w:ascii="Times New Roman" w:hAnsi="Times New Roman"/>
          <w:sz w:val="28"/>
          <w:szCs w:val="28"/>
        </w:rPr>
        <w:t>звещению</w:t>
      </w:r>
      <w:r w:rsidR="00904C7E" w:rsidRPr="00904C7E">
        <w:rPr>
          <w:rFonts w:ascii="Times New Roman" w:hAnsi="Times New Roman"/>
          <w:sz w:val="28"/>
          <w:szCs w:val="28"/>
        </w:rPr>
        <w:t xml:space="preserve"> Заказчиком закупа</w:t>
      </w:r>
      <w:r w:rsidR="003C1AF1">
        <w:rPr>
          <w:rFonts w:ascii="Times New Roman" w:hAnsi="Times New Roman"/>
          <w:sz w:val="28"/>
          <w:szCs w:val="28"/>
        </w:rPr>
        <w:t>ю</w:t>
      </w:r>
      <w:r w:rsidR="00904C7E" w:rsidRPr="00904C7E">
        <w:rPr>
          <w:rFonts w:ascii="Times New Roman" w:hAnsi="Times New Roman"/>
          <w:sz w:val="28"/>
          <w:szCs w:val="28"/>
        </w:rPr>
        <w:t xml:space="preserve">тся </w:t>
      </w:r>
      <w:r w:rsidR="00497BF8">
        <w:rPr>
          <w:rFonts w:ascii="Times New Roman" w:hAnsi="Times New Roman"/>
          <w:sz w:val="28"/>
          <w:szCs w:val="28"/>
        </w:rPr>
        <w:t>Товар</w:t>
      </w:r>
      <w:r w:rsidR="003C1AF1">
        <w:rPr>
          <w:rFonts w:ascii="Times New Roman" w:hAnsi="Times New Roman"/>
          <w:sz w:val="28"/>
          <w:szCs w:val="28"/>
        </w:rPr>
        <w:t>ы</w:t>
      </w:r>
      <w:r w:rsidR="00904C7E" w:rsidRPr="00904C7E">
        <w:rPr>
          <w:rFonts w:ascii="Times New Roman" w:hAnsi="Times New Roman"/>
          <w:sz w:val="28"/>
          <w:szCs w:val="28"/>
        </w:rPr>
        <w:t xml:space="preserve">, </w:t>
      </w:r>
      <w:r w:rsidR="001D6A1A">
        <w:rPr>
          <w:rFonts w:ascii="Times New Roman" w:hAnsi="Times New Roman"/>
          <w:sz w:val="28"/>
          <w:szCs w:val="28"/>
        </w:rPr>
        <w:t>соответствующи</w:t>
      </w:r>
      <w:r w:rsidR="005A0AE7">
        <w:rPr>
          <w:rFonts w:ascii="Times New Roman" w:hAnsi="Times New Roman"/>
          <w:sz w:val="28"/>
          <w:szCs w:val="28"/>
        </w:rPr>
        <w:t>е</w:t>
      </w:r>
      <w:r w:rsidR="001D6A1A">
        <w:rPr>
          <w:rFonts w:ascii="Times New Roman" w:hAnsi="Times New Roman"/>
          <w:sz w:val="28"/>
          <w:szCs w:val="28"/>
        </w:rPr>
        <w:t xml:space="preserve"> </w:t>
      </w:r>
      <w:r w:rsidR="00904C7E" w:rsidRPr="00904C7E">
        <w:rPr>
          <w:rFonts w:ascii="Times New Roman" w:hAnsi="Times New Roman"/>
          <w:sz w:val="28"/>
          <w:szCs w:val="28"/>
        </w:rPr>
        <w:t xml:space="preserve">коду ОКПД2 </w:t>
      </w:r>
      <w:r w:rsidR="00A077E5" w:rsidRPr="00A077E5">
        <w:rPr>
          <w:rFonts w:ascii="Times New Roman" w:hAnsi="Times New Roman"/>
          <w:sz w:val="28"/>
          <w:szCs w:val="28"/>
        </w:rPr>
        <w:t>28.23.25.000</w:t>
      </w:r>
      <w:r w:rsidR="00904C7E" w:rsidRPr="00904C7E">
        <w:rPr>
          <w:rFonts w:ascii="Times New Roman" w:hAnsi="Times New Roman"/>
          <w:sz w:val="28"/>
          <w:szCs w:val="28"/>
        </w:rPr>
        <w:t xml:space="preserve"> </w:t>
      </w:r>
      <w:r w:rsidR="00A077E5">
        <w:rPr>
          <w:rFonts w:ascii="Times New Roman" w:hAnsi="Times New Roman"/>
          <w:sz w:val="28"/>
          <w:szCs w:val="28"/>
        </w:rPr>
        <w:t>«</w:t>
      </w:r>
      <w:r w:rsidR="00A077E5" w:rsidRPr="00A077E5">
        <w:rPr>
          <w:rFonts w:ascii="Times New Roman" w:hAnsi="Times New Roman"/>
          <w:sz w:val="28"/>
          <w:szCs w:val="28"/>
        </w:rPr>
        <w:t>Части и принадлежности прочих офисных машин</w:t>
      </w:r>
      <w:r w:rsidR="00A077E5">
        <w:rPr>
          <w:rFonts w:ascii="Times New Roman" w:hAnsi="Times New Roman"/>
          <w:sz w:val="28"/>
          <w:szCs w:val="28"/>
        </w:rPr>
        <w:t>»</w:t>
      </w:r>
      <w:r w:rsidR="00904C7E" w:rsidRPr="00904C7E">
        <w:rPr>
          <w:rFonts w:ascii="Times New Roman" w:hAnsi="Times New Roman"/>
          <w:sz w:val="28"/>
          <w:szCs w:val="28"/>
        </w:rPr>
        <w:t>.</w:t>
      </w:r>
    </w:p>
    <w:p w14:paraId="51D26AAA" w14:textId="76DD8A20" w:rsidR="00904C7E" w:rsidRDefault="00F03FD6" w:rsidP="00034BF8">
      <w:pPr>
        <w:tabs>
          <w:tab w:val="left" w:pos="902"/>
          <w:tab w:val="left" w:pos="9638"/>
        </w:tabs>
        <w:spacing w:line="360" w:lineRule="exact"/>
        <w:ind w:firstLine="567"/>
        <w:jc w:val="both"/>
        <w:rPr>
          <w:rFonts w:ascii="Times New Roman" w:hAnsi="Times New Roman"/>
          <w:bCs/>
          <w:sz w:val="28"/>
          <w:szCs w:val="28"/>
        </w:rPr>
      </w:pPr>
      <w:r w:rsidRPr="00A64E8A">
        <w:rPr>
          <w:rFonts w:ascii="Times New Roman" w:hAnsi="Times New Roman"/>
          <w:sz w:val="28"/>
          <w:szCs w:val="28"/>
        </w:rPr>
        <w:t>На заседании Комиссии представител</w:t>
      </w:r>
      <w:r w:rsidR="007323B3" w:rsidRPr="00A64E8A">
        <w:rPr>
          <w:rFonts w:ascii="Times New Roman" w:hAnsi="Times New Roman"/>
          <w:sz w:val="28"/>
          <w:szCs w:val="28"/>
        </w:rPr>
        <w:t>ь Заказчика пояснил</w:t>
      </w:r>
      <w:r w:rsidRPr="00A64E8A">
        <w:rPr>
          <w:rFonts w:ascii="Times New Roman" w:hAnsi="Times New Roman"/>
          <w:sz w:val="28"/>
          <w:szCs w:val="28"/>
        </w:rPr>
        <w:t xml:space="preserve">, </w:t>
      </w:r>
      <w:r w:rsidR="00503261" w:rsidRPr="00A64E8A">
        <w:rPr>
          <w:rFonts w:ascii="Times New Roman" w:hAnsi="Times New Roman"/>
          <w:sz w:val="28"/>
          <w:szCs w:val="28"/>
        </w:rPr>
        <w:br/>
      </w:r>
      <w:r w:rsidRPr="00A64E8A">
        <w:rPr>
          <w:rFonts w:ascii="Times New Roman" w:hAnsi="Times New Roman"/>
          <w:sz w:val="28"/>
          <w:szCs w:val="28"/>
        </w:rPr>
        <w:t xml:space="preserve">что </w:t>
      </w:r>
      <w:r w:rsidR="00F83AA6" w:rsidRPr="00A64E8A">
        <w:rPr>
          <w:rFonts w:ascii="Times New Roman" w:hAnsi="Times New Roman"/>
          <w:sz w:val="28"/>
          <w:szCs w:val="28"/>
        </w:rPr>
        <w:t>Заказчиком приобрета</w:t>
      </w:r>
      <w:r w:rsidR="00A077E5" w:rsidRPr="00A64E8A">
        <w:rPr>
          <w:rFonts w:ascii="Times New Roman" w:hAnsi="Times New Roman"/>
          <w:sz w:val="28"/>
          <w:szCs w:val="28"/>
        </w:rPr>
        <w:t>ю</w:t>
      </w:r>
      <w:r w:rsidR="00F83AA6" w:rsidRPr="00A64E8A">
        <w:rPr>
          <w:rFonts w:ascii="Times New Roman" w:hAnsi="Times New Roman"/>
          <w:sz w:val="28"/>
          <w:szCs w:val="28"/>
        </w:rPr>
        <w:t xml:space="preserve">тся </w:t>
      </w:r>
      <w:r w:rsidR="00A077E5" w:rsidRPr="00A64E8A">
        <w:rPr>
          <w:rFonts w:ascii="Times New Roman" w:hAnsi="Times New Roman"/>
          <w:bCs/>
          <w:sz w:val="28"/>
          <w:szCs w:val="28"/>
        </w:rPr>
        <w:t>расходные материалы для</w:t>
      </w:r>
      <w:r w:rsidR="002130B9" w:rsidRPr="002130B9">
        <w:rPr>
          <w:rFonts w:ascii="Times New Roman" w:hAnsi="Times New Roman"/>
          <w:bCs/>
          <w:sz w:val="28"/>
          <w:szCs w:val="28"/>
        </w:rPr>
        <w:t xml:space="preserve"> офисного оборудования</w:t>
      </w:r>
      <w:r w:rsidR="00F83AA6" w:rsidRPr="00A64E8A">
        <w:rPr>
          <w:rFonts w:ascii="Times New Roman" w:hAnsi="Times New Roman"/>
          <w:bCs/>
          <w:sz w:val="28"/>
          <w:szCs w:val="28"/>
        </w:rPr>
        <w:t>, котор</w:t>
      </w:r>
      <w:r w:rsidR="002130B9">
        <w:rPr>
          <w:rFonts w:ascii="Times New Roman" w:hAnsi="Times New Roman"/>
          <w:bCs/>
          <w:sz w:val="28"/>
          <w:szCs w:val="28"/>
        </w:rPr>
        <w:t>ые</w:t>
      </w:r>
      <w:r w:rsidR="00F83AA6" w:rsidRPr="00A64E8A">
        <w:rPr>
          <w:rFonts w:ascii="Times New Roman" w:hAnsi="Times New Roman"/>
          <w:bCs/>
          <w:sz w:val="28"/>
          <w:szCs w:val="28"/>
        </w:rPr>
        <w:t xml:space="preserve"> включа</w:t>
      </w:r>
      <w:r w:rsidR="005A0AE7">
        <w:rPr>
          <w:rFonts w:ascii="Times New Roman" w:hAnsi="Times New Roman"/>
          <w:bCs/>
          <w:sz w:val="28"/>
          <w:szCs w:val="28"/>
        </w:rPr>
        <w:t>ю</w:t>
      </w:r>
      <w:r w:rsidR="00F83AA6" w:rsidRPr="00A64E8A">
        <w:rPr>
          <w:rFonts w:ascii="Times New Roman" w:hAnsi="Times New Roman"/>
          <w:bCs/>
          <w:sz w:val="28"/>
          <w:szCs w:val="28"/>
        </w:rPr>
        <w:t xml:space="preserve">т в себя </w:t>
      </w:r>
      <w:r w:rsidR="001D6A1A">
        <w:rPr>
          <w:rFonts w:ascii="Times New Roman" w:hAnsi="Times New Roman"/>
          <w:bCs/>
          <w:sz w:val="28"/>
          <w:szCs w:val="28"/>
        </w:rPr>
        <w:t xml:space="preserve">поставку </w:t>
      </w:r>
      <w:r w:rsidR="00A077E5" w:rsidRPr="00A64E8A">
        <w:rPr>
          <w:rFonts w:ascii="Times New Roman" w:hAnsi="Times New Roman"/>
          <w:bCs/>
          <w:sz w:val="28"/>
          <w:szCs w:val="28"/>
        </w:rPr>
        <w:t>картриджей</w:t>
      </w:r>
      <w:r w:rsidR="00DD446D">
        <w:rPr>
          <w:rFonts w:ascii="Times New Roman" w:hAnsi="Times New Roman"/>
          <w:bCs/>
          <w:sz w:val="28"/>
          <w:szCs w:val="28"/>
        </w:rPr>
        <w:t xml:space="preserve"> </w:t>
      </w:r>
      <w:r w:rsidR="001D6A1A">
        <w:rPr>
          <w:rFonts w:ascii="Times New Roman" w:hAnsi="Times New Roman"/>
          <w:bCs/>
          <w:sz w:val="28"/>
          <w:szCs w:val="28"/>
        </w:rPr>
        <w:t>для</w:t>
      </w:r>
      <w:r w:rsidR="00A87BC9">
        <w:rPr>
          <w:rFonts w:ascii="Times New Roman" w:hAnsi="Times New Roman"/>
          <w:bCs/>
          <w:sz w:val="28"/>
          <w:szCs w:val="28"/>
        </w:rPr>
        <w:t xml:space="preserve"> </w:t>
      </w:r>
      <w:r w:rsidR="00A077E5" w:rsidRPr="00A64E8A">
        <w:rPr>
          <w:rFonts w:ascii="Times New Roman" w:hAnsi="Times New Roman"/>
          <w:bCs/>
          <w:sz w:val="28"/>
          <w:szCs w:val="28"/>
        </w:rPr>
        <w:t>лазерн</w:t>
      </w:r>
      <w:r w:rsidR="00417DCD">
        <w:rPr>
          <w:rFonts w:ascii="Times New Roman" w:hAnsi="Times New Roman"/>
          <w:bCs/>
          <w:sz w:val="28"/>
          <w:szCs w:val="28"/>
        </w:rPr>
        <w:t>ой</w:t>
      </w:r>
      <w:r w:rsidR="00A077E5" w:rsidRPr="00A64E8A">
        <w:rPr>
          <w:rFonts w:ascii="Times New Roman" w:hAnsi="Times New Roman"/>
          <w:bCs/>
          <w:sz w:val="28"/>
          <w:szCs w:val="28"/>
        </w:rPr>
        <w:t xml:space="preserve"> </w:t>
      </w:r>
      <w:r w:rsidR="00417DCD">
        <w:rPr>
          <w:rFonts w:ascii="Times New Roman" w:hAnsi="Times New Roman"/>
          <w:bCs/>
          <w:sz w:val="28"/>
          <w:szCs w:val="28"/>
        </w:rPr>
        <w:t>печати</w:t>
      </w:r>
      <w:r w:rsidR="00A528DB" w:rsidRPr="00A64E8A">
        <w:rPr>
          <w:rFonts w:ascii="Times New Roman" w:hAnsi="Times New Roman"/>
          <w:bCs/>
          <w:sz w:val="28"/>
          <w:szCs w:val="28"/>
        </w:rPr>
        <w:t xml:space="preserve">, в связи с чем Заказчиком установлен код </w:t>
      </w:r>
      <w:r w:rsidR="00A077E5" w:rsidRPr="00A64E8A">
        <w:rPr>
          <w:rFonts w:ascii="Times New Roman" w:hAnsi="Times New Roman"/>
          <w:sz w:val="28"/>
          <w:szCs w:val="28"/>
        </w:rPr>
        <w:t>ОКПД2</w:t>
      </w:r>
      <w:r w:rsidR="00A528DB" w:rsidRPr="00A64E8A">
        <w:rPr>
          <w:rFonts w:ascii="Times New Roman" w:hAnsi="Times New Roman"/>
          <w:bCs/>
          <w:sz w:val="28"/>
          <w:szCs w:val="28"/>
        </w:rPr>
        <w:t xml:space="preserve"> </w:t>
      </w:r>
      <w:r w:rsidR="005370A4" w:rsidRPr="005370A4">
        <w:rPr>
          <w:rFonts w:ascii="Times New Roman" w:hAnsi="Times New Roman"/>
          <w:bCs/>
          <w:sz w:val="28"/>
          <w:szCs w:val="28"/>
        </w:rPr>
        <w:t>28.23.25.000</w:t>
      </w:r>
      <w:r w:rsidR="00A528DB" w:rsidRPr="00A64E8A">
        <w:rPr>
          <w:rFonts w:ascii="Times New Roman" w:eastAsiaTheme="minorHAnsi" w:hAnsi="Times New Roman"/>
          <w:color w:val="0000FF"/>
          <w:sz w:val="28"/>
          <w:szCs w:val="28"/>
          <w:lang w:eastAsia="en-US"/>
        </w:rPr>
        <w:t xml:space="preserve"> </w:t>
      </w:r>
      <w:r w:rsidR="00DD446D">
        <w:rPr>
          <w:rFonts w:ascii="Times New Roman" w:eastAsiaTheme="minorHAnsi" w:hAnsi="Times New Roman"/>
          <w:color w:val="0000FF"/>
          <w:sz w:val="28"/>
          <w:szCs w:val="28"/>
          <w:lang w:eastAsia="en-US"/>
        </w:rPr>
        <w:br/>
      </w:r>
      <w:r w:rsidR="00A528DB" w:rsidRPr="00A64E8A">
        <w:rPr>
          <w:rFonts w:ascii="Times New Roman" w:hAnsi="Times New Roman"/>
          <w:sz w:val="28"/>
          <w:szCs w:val="28"/>
        </w:rPr>
        <w:t>«</w:t>
      </w:r>
      <w:r w:rsidR="005370A4" w:rsidRPr="005370A4">
        <w:rPr>
          <w:rFonts w:ascii="Times New Roman" w:eastAsiaTheme="minorHAnsi" w:hAnsi="Times New Roman"/>
          <w:sz w:val="28"/>
          <w:szCs w:val="28"/>
          <w:lang w:eastAsia="en-US"/>
        </w:rPr>
        <w:t>Части и принадлежности прочих офисных машин</w:t>
      </w:r>
      <w:r w:rsidR="00A528DB" w:rsidRPr="00A64E8A">
        <w:rPr>
          <w:rFonts w:ascii="Times New Roman" w:hAnsi="Times New Roman"/>
          <w:sz w:val="28"/>
          <w:szCs w:val="28"/>
        </w:rPr>
        <w:t>»</w:t>
      </w:r>
      <w:r w:rsidR="00F83AA6" w:rsidRPr="00A64E8A">
        <w:rPr>
          <w:rFonts w:ascii="Times New Roman" w:hAnsi="Times New Roman"/>
          <w:bCs/>
          <w:sz w:val="28"/>
          <w:szCs w:val="28"/>
        </w:rPr>
        <w:t>.</w:t>
      </w:r>
    </w:p>
    <w:p w14:paraId="1052E15D" w14:textId="4EB34412" w:rsidR="00576AC3" w:rsidRPr="00576AC3" w:rsidRDefault="00B41F8D" w:rsidP="00034BF8">
      <w:pPr>
        <w:tabs>
          <w:tab w:val="left" w:pos="902"/>
          <w:tab w:val="left" w:pos="9638"/>
        </w:tabs>
        <w:spacing w:line="360" w:lineRule="exact"/>
        <w:ind w:firstLine="567"/>
        <w:jc w:val="both"/>
        <w:rPr>
          <w:rFonts w:ascii="Times New Roman" w:hAnsi="Times New Roman"/>
          <w:bCs/>
          <w:sz w:val="28"/>
          <w:szCs w:val="28"/>
        </w:rPr>
      </w:pPr>
      <w:r>
        <w:rPr>
          <w:rFonts w:ascii="Times New Roman" w:hAnsi="Times New Roman"/>
          <w:bCs/>
          <w:sz w:val="28"/>
          <w:szCs w:val="28"/>
        </w:rPr>
        <w:t>К</w:t>
      </w:r>
      <w:r w:rsidR="00576AC3" w:rsidRPr="00576AC3">
        <w:rPr>
          <w:rFonts w:ascii="Times New Roman" w:hAnsi="Times New Roman"/>
          <w:bCs/>
          <w:sz w:val="28"/>
          <w:szCs w:val="28"/>
        </w:rPr>
        <w:t xml:space="preserve">од ОКПД2 26.20.40.120 «Элементы замены типовые устройств ввода </w:t>
      </w:r>
      <w:r>
        <w:rPr>
          <w:rFonts w:ascii="Times New Roman" w:hAnsi="Times New Roman"/>
          <w:bCs/>
          <w:sz w:val="28"/>
          <w:szCs w:val="28"/>
        </w:rPr>
        <w:br/>
      </w:r>
      <w:r w:rsidR="00576AC3" w:rsidRPr="00576AC3">
        <w:rPr>
          <w:rFonts w:ascii="Times New Roman" w:hAnsi="Times New Roman"/>
          <w:bCs/>
          <w:sz w:val="28"/>
          <w:szCs w:val="28"/>
        </w:rPr>
        <w:t xml:space="preserve">и вывода», содержащий следующее описание: </w:t>
      </w:r>
    </w:p>
    <w:p w14:paraId="569C6BF3"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«Эта группировка в том числе включает:</w:t>
      </w:r>
    </w:p>
    <w:p w14:paraId="49E627D6"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емкости с тонером и </w:t>
      </w:r>
      <w:proofErr w:type="spellStart"/>
      <w:r w:rsidRPr="00576AC3">
        <w:rPr>
          <w:rFonts w:ascii="Times New Roman" w:hAnsi="Times New Roman"/>
          <w:bCs/>
          <w:sz w:val="28"/>
          <w:szCs w:val="28"/>
        </w:rPr>
        <w:t>тонерные</w:t>
      </w:r>
      <w:proofErr w:type="spellEnd"/>
      <w:r w:rsidRPr="00576AC3">
        <w:rPr>
          <w:rFonts w:ascii="Times New Roman" w:hAnsi="Times New Roman"/>
          <w:bCs/>
          <w:sz w:val="28"/>
          <w:szCs w:val="28"/>
        </w:rPr>
        <w:t xml:space="preserve"> отсеки для лазерных и светодиодных принтеров и многофункциональных печатающих устройств;</w:t>
      </w:r>
    </w:p>
    <w:p w14:paraId="1D931F6D"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w:t>
      </w:r>
      <w:proofErr w:type="spellStart"/>
      <w:r w:rsidRPr="00576AC3">
        <w:rPr>
          <w:rFonts w:ascii="Times New Roman" w:hAnsi="Times New Roman"/>
          <w:bCs/>
          <w:sz w:val="28"/>
          <w:szCs w:val="28"/>
        </w:rPr>
        <w:t>фотопроводниковые</w:t>
      </w:r>
      <w:proofErr w:type="spellEnd"/>
      <w:r w:rsidRPr="00576AC3">
        <w:rPr>
          <w:rFonts w:ascii="Times New Roman" w:hAnsi="Times New Roman"/>
          <w:bCs/>
          <w:sz w:val="28"/>
          <w:szCs w:val="28"/>
        </w:rPr>
        <w:t xml:space="preserve"> блоки формирования изображения и блоки переноса (барабаны, ленты) для лазерных и светодиодных принтеров</w:t>
      </w:r>
      <w:r w:rsidRPr="00576AC3">
        <w:rPr>
          <w:rFonts w:ascii="Times New Roman" w:hAnsi="Times New Roman"/>
          <w:bCs/>
          <w:sz w:val="28"/>
          <w:szCs w:val="28"/>
        </w:rPr>
        <w:br/>
        <w:t>и многофункциональных печатающих устройств;</w:t>
      </w:r>
    </w:p>
    <w:p w14:paraId="3029548B"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картриджи однокомпонентные (в одном корпусе совмещен блок </w:t>
      </w:r>
      <w:proofErr w:type="spellStart"/>
      <w:r w:rsidRPr="00576AC3">
        <w:rPr>
          <w:rFonts w:ascii="Times New Roman" w:hAnsi="Times New Roman"/>
          <w:bCs/>
          <w:sz w:val="28"/>
          <w:szCs w:val="28"/>
        </w:rPr>
        <w:t>фотобарабана</w:t>
      </w:r>
      <w:proofErr w:type="spellEnd"/>
      <w:r w:rsidRPr="00576AC3">
        <w:rPr>
          <w:rFonts w:ascii="Times New Roman" w:hAnsi="Times New Roman"/>
          <w:bCs/>
          <w:sz w:val="28"/>
          <w:szCs w:val="28"/>
        </w:rPr>
        <w:t xml:space="preserve"> и </w:t>
      </w:r>
      <w:proofErr w:type="spellStart"/>
      <w:r w:rsidRPr="00576AC3">
        <w:rPr>
          <w:rFonts w:ascii="Times New Roman" w:hAnsi="Times New Roman"/>
          <w:bCs/>
          <w:sz w:val="28"/>
          <w:szCs w:val="28"/>
        </w:rPr>
        <w:t>тонерный</w:t>
      </w:r>
      <w:proofErr w:type="spellEnd"/>
      <w:r w:rsidRPr="00576AC3">
        <w:rPr>
          <w:rFonts w:ascii="Times New Roman" w:hAnsi="Times New Roman"/>
          <w:bCs/>
          <w:sz w:val="28"/>
          <w:szCs w:val="28"/>
        </w:rPr>
        <w:t xml:space="preserve"> отсек);</w:t>
      </w:r>
    </w:p>
    <w:p w14:paraId="3C9D17F6"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емкости с магнитным носителем порошка (девелопер) для лазерных</w:t>
      </w:r>
      <w:r w:rsidRPr="00576AC3">
        <w:rPr>
          <w:rFonts w:ascii="Times New Roman" w:hAnsi="Times New Roman"/>
          <w:bCs/>
          <w:sz w:val="28"/>
          <w:szCs w:val="28"/>
        </w:rPr>
        <w:br/>
        <w:t>и светодиодных принтеров и многофункциональных печатающих устройств;</w:t>
      </w:r>
    </w:p>
    <w:p w14:paraId="71AD0C6F"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емкости с чернилами для струйных, </w:t>
      </w:r>
      <w:proofErr w:type="spellStart"/>
      <w:r w:rsidRPr="00576AC3">
        <w:rPr>
          <w:rFonts w:ascii="Times New Roman" w:hAnsi="Times New Roman"/>
          <w:bCs/>
          <w:sz w:val="28"/>
          <w:szCs w:val="28"/>
        </w:rPr>
        <w:t>каплеструйных</w:t>
      </w:r>
      <w:proofErr w:type="spellEnd"/>
      <w:r w:rsidRPr="00576AC3">
        <w:rPr>
          <w:rFonts w:ascii="Times New Roman" w:hAnsi="Times New Roman"/>
          <w:bCs/>
          <w:sz w:val="28"/>
          <w:szCs w:val="28"/>
        </w:rPr>
        <w:t xml:space="preserve"> и </w:t>
      </w:r>
      <w:proofErr w:type="spellStart"/>
      <w:r w:rsidRPr="00576AC3">
        <w:rPr>
          <w:rFonts w:ascii="Times New Roman" w:hAnsi="Times New Roman"/>
          <w:bCs/>
          <w:sz w:val="28"/>
          <w:szCs w:val="28"/>
        </w:rPr>
        <w:t>твердочернильных</w:t>
      </w:r>
      <w:proofErr w:type="spellEnd"/>
      <w:r w:rsidRPr="00576AC3">
        <w:rPr>
          <w:rFonts w:ascii="Times New Roman" w:hAnsi="Times New Roman"/>
          <w:bCs/>
          <w:sz w:val="28"/>
          <w:szCs w:val="28"/>
        </w:rPr>
        <w:t xml:space="preserve"> принтеров и многофункциональных печатающих устройств, красящие ленты для матричных и литерных принтеров;</w:t>
      </w:r>
    </w:p>
    <w:p w14:paraId="16C2F6E3"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w:t>
      </w:r>
      <w:r w:rsidRPr="00B41F8D">
        <w:rPr>
          <w:rFonts w:ascii="Times New Roman" w:hAnsi="Times New Roman"/>
          <w:bCs/>
          <w:sz w:val="28"/>
          <w:szCs w:val="28"/>
          <w:u w:val="single"/>
        </w:rPr>
        <w:t xml:space="preserve">картриджи для струйных и </w:t>
      </w:r>
      <w:proofErr w:type="spellStart"/>
      <w:r w:rsidRPr="00B41F8D">
        <w:rPr>
          <w:rFonts w:ascii="Times New Roman" w:hAnsi="Times New Roman"/>
          <w:bCs/>
          <w:sz w:val="28"/>
          <w:szCs w:val="28"/>
          <w:u w:val="single"/>
        </w:rPr>
        <w:t>каплеструйных</w:t>
      </w:r>
      <w:proofErr w:type="spellEnd"/>
      <w:r w:rsidRPr="00B41F8D">
        <w:rPr>
          <w:rFonts w:ascii="Times New Roman" w:hAnsi="Times New Roman"/>
          <w:bCs/>
          <w:sz w:val="28"/>
          <w:szCs w:val="28"/>
          <w:u w:val="single"/>
        </w:rPr>
        <w:t xml:space="preserve"> принтеров</w:t>
      </w:r>
      <w:r w:rsidRPr="00B41F8D">
        <w:rPr>
          <w:rFonts w:ascii="Times New Roman" w:hAnsi="Times New Roman"/>
          <w:bCs/>
          <w:sz w:val="28"/>
          <w:szCs w:val="28"/>
          <w:u w:val="single"/>
        </w:rPr>
        <w:br/>
        <w:t>и многофункциональных печатающих устройств;</w:t>
      </w:r>
    </w:p>
    <w:p w14:paraId="50861FFB" w14:textId="77777777" w:rsidR="00576AC3" w:rsidRP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xml:space="preserve">– средства очистки системы печати для струйных, </w:t>
      </w:r>
      <w:proofErr w:type="spellStart"/>
      <w:r w:rsidRPr="00576AC3">
        <w:rPr>
          <w:rFonts w:ascii="Times New Roman" w:hAnsi="Times New Roman"/>
          <w:bCs/>
          <w:sz w:val="28"/>
          <w:szCs w:val="28"/>
        </w:rPr>
        <w:t>каплеструйных</w:t>
      </w:r>
      <w:proofErr w:type="spellEnd"/>
      <w:r w:rsidRPr="00576AC3">
        <w:rPr>
          <w:rFonts w:ascii="Times New Roman" w:hAnsi="Times New Roman"/>
          <w:bCs/>
          <w:sz w:val="28"/>
          <w:szCs w:val="28"/>
        </w:rPr>
        <w:br/>
        <w:t xml:space="preserve">и </w:t>
      </w:r>
      <w:proofErr w:type="spellStart"/>
      <w:r w:rsidRPr="00576AC3">
        <w:rPr>
          <w:rFonts w:ascii="Times New Roman" w:hAnsi="Times New Roman"/>
          <w:bCs/>
          <w:sz w:val="28"/>
          <w:szCs w:val="28"/>
        </w:rPr>
        <w:t>твердочернильных</w:t>
      </w:r>
      <w:proofErr w:type="spellEnd"/>
      <w:r w:rsidRPr="00576AC3">
        <w:rPr>
          <w:rFonts w:ascii="Times New Roman" w:hAnsi="Times New Roman"/>
          <w:bCs/>
          <w:sz w:val="28"/>
          <w:szCs w:val="28"/>
        </w:rPr>
        <w:t xml:space="preserve"> принтеров и многофункциональных печатающих устройств, блоки сбора отработанного тонера для лазерных и светодиодных принтеров и многофункциональных печатающих устройств;</w:t>
      </w:r>
    </w:p>
    <w:p w14:paraId="4485BEE5" w14:textId="77777777" w:rsidR="00576AC3" w:rsidRDefault="00576AC3" w:rsidP="00034BF8">
      <w:pPr>
        <w:tabs>
          <w:tab w:val="left" w:pos="902"/>
          <w:tab w:val="left" w:pos="9638"/>
        </w:tabs>
        <w:spacing w:line="360" w:lineRule="exact"/>
        <w:ind w:firstLine="567"/>
        <w:jc w:val="both"/>
        <w:rPr>
          <w:rFonts w:ascii="Times New Roman" w:hAnsi="Times New Roman"/>
          <w:bCs/>
          <w:sz w:val="28"/>
          <w:szCs w:val="28"/>
        </w:rPr>
      </w:pPr>
      <w:r w:rsidRPr="00576AC3">
        <w:rPr>
          <w:rFonts w:ascii="Times New Roman" w:hAnsi="Times New Roman"/>
          <w:bCs/>
          <w:sz w:val="28"/>
          <w:szCs w:val="28"/>
        </w:rPr>
        <w:t>– картриджи и прочие расходные материалы для сублимационных принтеров».</w:t>
      </w:r>
    </w:p>
    <w:p w14:paraId="0D707BF4" w14:textId="32BBEDCD" w:rsidR="00967AF5" w:rsidRDefault="00967AF5" w:rsidP="00034BF8">
      <w:pPr>
        <w:tabs>
          <w:tab w:val="left" w:pos="902"/>
          <w:tab w:val="left" w:pos="9638"/>
        </w:tabs>
        <w:spacing w:line="360" w:lineRule="exact"/>
        <w:ind w:firstLine="567"/>
        <w:jc w:val="both"/>
        <w:rPr>
          <w:rFonts w:ascii="Times New Roman" w:hAnsi="Times New Roman"/>
          <w:bCs/>
          <w:sz w:val="28"/>
          <w:szCs w:val="28"/>
        </w:rPr>
      </w:pPr>
      <w:r>
        <w:rPr>
          <w:rFonts w:ascii="Times New Roman" w:hAnsi="Times New Roman"/>
          <w:bCs/>
          <w:sz w:val="28"/>
          <w:szCs w:val="28"/>
        </w:rPr>
        <w:lastRenderedPageBreak/>
        <w:t xml:space="preserve">Согласно описанию объекта закупки Извещения (далее – Описание объекта закупки) </w:t>
      </w:r>
      <w:r w:rsidRPr="00967AF5">
        <w:rPr>
          <w:rFonts w:ascii="Times New Roman" w:hAnsi="Times New Roman"/>
          <w:bCs/>
          <w:sz w:val="28"/>
          <w:szCs w:val="28"/>
        </w:rPr>
        <w:t>Заказчиком приобретаются расходные материалы для офисного оборудования, которые включ</w:t>
      </w:r>
      <w:r w:rsidR="00DD446D">
        <w:rPr>
          <w:rFonts w:ascii="Times New Roman" w:hAnsi="Times New Roman"/>
          <w:bCs/>
          <w:sz w:val="28"/>
          <w:szCs w:val="28"/>
        </w:rPr>
        <w:t xml:space="preserve">ают в себя поставку картриджей </w:t>
      </w:r>
      <w:r w:rsidRPr="00967AF5">
        <w:rPr>
          <w:rFonts w:ascii="Times New Roman" w:hAnsi="Times New Roman"/>
          <w:bCs/>
          <w:sz w:val="28"/>
          <w:szCs w:val="28"/>
        </w:rPr>
        <w:t>для лазерн</w:t>
      </w:r>
      <w:r w:rsidR="00417DCD">
        <w:rPr>
          <w:rFonts w:ascii="Times New Roman" w:hAnsi="Times New Roman"/>
          <w:bCs/>
          <w:sz w:val="28"/>
          <w:szCs w:val="28"/>
        </w:rPr>
        <w:t>ой</w:t>
      </w:r>
      <w:r w:rsidRPr="00967AF5">
        <w:rPr>
          <w:rFonts w:ascii="Times New Roman" w:hAnsi="Times New Roman"/>
          <w:bCs/>
          <w:sz w:val="28"/>
          <w:szCs w:val="28"/>
        </w:rPr>
        <w:t xml:space="preserve"> </w:t>
      </w:r>
      <w:r w:rsidR="00417DCD">
        <w:rPr>
          <w:rFonts w:ascii="Times New Roman" w:hAnsi="Times New Roman"/>
          <w:bCs/>
          <w:sz w:val="28"/>
          <w:szCs w:val="28"/>
        </w:rPr>
        <w:t>печати</w:t>
      </w:r>
      <w:r>
        <w:rPr>
          <w:rFonts w:ascii="Times New Roman" w:hAnsi="Times New Roman"/>
          <w:bCs/>
          <w:sz w:val="28"/>
          <w:szCs w:val="28"/>
        </w:rPr>
        <w:t>.</w:t>
      </w:r>
    </w:p>
    <w:p w14:paraId="565D8EB8" w14:textId="2845D4E5" w:rsidR="003C1AF1" w:rsidRPr="003C1AF1" w:rsidRDefault="00967AF5" w:rsidP="00034BF8">
      <w:pPr>
        <w:tabs>
          <w:tab w:val="left" w:pos="902"/>
          <w:tab w:val="left" w:pos="9638"/>
        </w:tabs>
        <w:spacing w:line="360" w:lineRule="exact"/>
        <w:ind w:firstLine="567"/>
        <w:jc w:val="both"/>
        <w:rPr>
          <w:rFonts w:ascii="Times New Roman" w:hAnsi="Times New Roman"/>
          <w:bCs/>
          <w:sz w:val="28"/>
          <w:szCs w:val="28"/>
        </w:rPr>
      </w:pPr>
      <w:r>
        <w:rPr>
          <w:rFonts w:ascii="Times New Roman" w:hAnsi="Times New Roman"/>
          <w:bCs/>
          <w:sz w:val="28"/>
          <w:szCs w:val="28"/>
        </w:rPr>
        <w:t xml:space="preserve">Вместе с тем </w:t>
      </w:r>
      <w:r w:rsidR="003C1AF1" w:rsidRPr="003C1AF1">
        <w:rPr>
          <w:rFonts w:ascii="Times New Roman" w:hAnsi="Times New Roman"/>
          <w:bCs/>
          <w:sz w:val="28"/>
          <w:szCs w:val="28"/>
        </w:rPr>
        <w:t>Комиссией установлено, что код ОКПД2 26.20.40.120 «Элементы замены типовые устройств ввода и вывода» не содержит описания картриджа для лазерных принтеров.</w:t>
      </w:r>
    </w:p>
    <w:p w14:paraId="1770EAE6" w14:textId="4E3C4D47" w:rsidR="00576AC3" w:rsidRDefault="00D45244" w:rsidP="00034BF8">
      <w:pPr>
        <w:tabs>
          <w:tab w:val="left" w:pos="902"/>
          <w:tab w:val="left" w:pos="9638"/>
        </w:tabs>
        <w:spacing w:line="360" w:lineRule="exact"/>
        <w:ind w:firstLine="567"/>
        <w:jc w:val="both"/>
        <w:rPr>
          <w:rFonts w:ascii="Times New Roman" w:hAnsi="Times New Roman"/>
          <w:bCs/>
          <w:sz w:val="28"/>
          <w:szCs w:val="28"/>
        </w:rPr>
      </w:pPr>
      <w:r>
        <w:rPr>
          <w:rFonts w:ascii="Times New Roman" w:hAnsi="Times New Roman"/>
          <w:bCs/>
          <w:sz w:val="28"/>
          <w:szCs w:val="28"/>
        </w:rPr>
        <w:t>Таким образом, у</w:t>
      </w:r>
      <w:r w:rsidR="00293ED4">
        <w:rPr>
          <w:rFonts w:ascii="Times New Roman" w:hAnsi="Times New Roman"/>
          <w:bCs/>
          <w:sz w:val="28"/>
          <w:szCs w:val="28"/>
        </w:rPr>
        <w:t>читывая изложенное</w:t>
      </w:r>
      <w:r w:rsidR="00293ED4" w:rsidRPr="00293ED4">
        <w:rPr>
          <w:rFonts w:ascii="Times New Roman" w:hAnsi="Times New Roman"/>
          <w:bCs/>
          <w:sz w:val="28"/>
          <w:szCs w:val="28"/>
        </w:rPr>
        <w:t xml:space="preserve">, Комиссия приходит к выводу, </w:t>
      </w:r>
      <w:r>
        <w:rPr>
          <w:rFonts w:ascii="Times New Roman" w:hAnsi="Times New Roman"/>
          <w:bCs/>
          <w:sz w:val="28"/>
          <w:szCs w:val="28"/>
        </w:rPr>
        <w:br/>
      </w:r>
      <w:r w:rsidR="00293ED4" w:rsidRPr="00293ED4">
        <w:rPr>
          <w:rFonts w:ascii="Times New Roman" w:hAnsi="Times New Roman"/>
          <w:bCs/>
          <w:sz w:val="28"/>
          <w:szCs w:val="28"/>
        </w:rPr>
        <w:t xml:space="preserve">что </w:t>
      </w:r>
      <w:r w:rsidR="00293ED4">
        <w:rPr>
          <w:rFonts w:ascii="Times New Roman" w:hAnsi="Times New Roman"/>
          <w:bCs/>
          <w:sz w:val="28"/>
          <w:szCs w:val="28"/>
        </w:rPr>
        <w:t xml:space="preserve">указанные </w:t>
      </w:r>
      <w:r w:rsidR="007D20D7">
        <w:rPr>
          <w:rFonts w:ascii="Times New Roman" w:hAnsi="Times New Roman"/>
          <w:bCs/>
          <w:sz w:val="28"/>
          <w:szCs w:val="28"/>
        </w:rPr>
        <w:t xml:space="preserve">действия Заказчика </w:t>
      </w:r>
      <w:r w:rsidR="00293ED4" w:rsidRPr="00293ED4">
        <w:rPr>
          <w:rFonts w:ascii="Times New Roman" w:hAnsi="Times New Roman"/>
          <w:bCs/>
          <w:sz w:val="28"/>
          <w:szCs w:val="28"/>
        </w:rPr>
        <w:t xml:space="preserve">не противоречат требованиям Закона </w:t>
      </w:r>
      <w:r>
        <w:rPr>
          <w:rFonts w:ascii="Times New Roman" w:hAnsi="Times New Roman"/>
          <w:bCs/>
          <w:sz w:val="28"/>
          <w:szCs w:val="28"/>
        </w:rPr>
        <w:br/>
      </w:r>
      <w:r w:rsidR="00293ED4" w:rsidRPr="00293ED4">
        <w:rPr>
          <w:rFonts w:ascii="Times New Roman" w:hAnsi="Times New Roman"/>
          <w:bCs/>
          <w:sz w:val="28"/>
          <w:szCs w:val="28"/>
        </w:rPr>
        <w:t>о контрактной системе</w:t>
      </w:r>
      <w:r w:rsidR="007D20D7">
        <w:rPr>
          <w:rFonts w:ascii="Times New Roman" w:hAnsi="Times New Roman"/>
          <w:bCs/>
          <w:sz w:val="28"/>
          <w:szCs w:val="28"/>
        </w:rPr>
        <w:t>.</w:t>
      </w:r>
    </w:p>
    <w:p w14:paraId="48149C0F" w14:textId="31F25E8E" w:rsidR="007D20D7" w:rsidRPr="00A64E8A" w:rsidRDefault="007D20D7" w:rsidP="00034BF8">
      <w:pPr>
        <w:tabs>
          <w:tab w:val="left" w:pos="902"/>
          <w:tab w:val="left" w:pos="9638"/>
        </w:tabs>
        <w:spacing w:line="360" w:lineRule="exact"/>
        <w:ind w:firstLine="567"/>
        <w:jc w:val="both"/>
        <w:rPr>
          <w:rFonts w:ascii="Times New Roman" w:hAnsi="Times New Roman"/>
          <w:bCs/>
          <w:sz w:val="28"/>
          <w:szCs w:val="28"/>
        </w:rPr>
      </w:pPr>
      <w:r w:rsidRPr="007D20D7">
        <w:rPr>
          <w:rFonts w:ascii="Times New Roman" w:hAnsi="Times New Roman"/>
          <w:bCs/>
          <w:sz w:val="28"/>
          <w:szCs w:val="28"/>
        </w:rPr>
        <w:t>Вместе с тем представител</w:t>
      </w:r>
      <w:r>
        <w:rPr>
          <w:rFonts w:ascii="Times New Roman" w:hAnsi="Times New Roman"/>
          <w:bCs/>
          <w:sz w:val="28"/>
          <w:szCs w:val="28"/>
        </w:rPr>
        <w:t>и</w:t>
      </w:r>
      <w:r w:rsidRPr="007D20D7">
        <w:rPr>
          <w:rFonts w:ascii="Times New Roman" w:hAnsi="Times New Roman"/>
          <w:bCs/>
          <w:sz w:val="28"/>
          <w:szCs w:val="28"/>
        </w:rPr>
        <w:t xml:space="preserve"> Заявителя на заседании Комиссии </w:t>
      </w:r>
      <w:r w:rsidRPr="007D20D7">
        <w:rPr>
          <w:rFonts w:ascii="Times New Roman" w:hAnsi="Times New Roman"/>
          <w:bCs/>
          <w:sz w:val="28"/>
          <w:szCs w:val="28"/>
        </w:rPr>
        <w:br/>
        <w:t>не представил</w:t>
      </w:r>
      <w:r>
        <w:rPr>
          <w:rFonts w:ascii="Times New Roman" w:hAnsi="Times New Roman"/>
          <w:bCs/>
          <w:sz w:val="28"/>
          <w:szCs w:val="28"/>
        </w:rPr>
        <w:t>и</w:t>
      </w:r>
      <w:r w:rsidRPr="007D20D7">
        <w:rPr>
          <w:rFonts w:ascii="Times New Roman" w:hAnsi="Times New Roman"/>
          <w:bCs/>
          <w:sz w:val="28"/>
          <w:szCs w:val="28"/>
        </w:rPr>
        <w:t xml:space="preserve"> документов и сведений, позволяющих Комиссии прийти </w:t>
      </w:r>
      <w:r w:rsidRPr="007D20D7">
        <w:rPr>
          <w:rFonts w:ascii="Times New Roman" w:hAnsi="Times New Roman"/>
          <w:bCs/>
          <w:sz w:val="28"/>
          <w:szCs w:val="28"/>
        </w:rPr>
        <w:br/>
        <w:t>к выводу об обратном, в связи с чем довод Заявителя не нашел своего подтверждения.</w:t>
      </w:r>
    </w:p>
    <w:p w14:paraId="61F04694" w14:textId="77777777" w:rsidR="00576AC3" w:rsidRDefault="00576AC3" w:rsidP="00034BF8">
      <w:pPr>
        <w:spacing w:line="360" w:lineRule="exact"/>
        <w:ind w:firstLine="567"/>
        <w:jc w:val="both"/>
        <w:rPr>
          <w:rFonts w:ascii="Times New Roman" w:hAnsi="Times New Roman"/>
          <w:sz w:val="28"/>
          <w:szCs w:val="28"/>
        </w:rPr>
      </w:pPr>
      <w:r>
        <w:rPr>
          <w:rFonts w:ascii="Times New Roman" w:hAnsi="Times New Roman"/>
          <w:sz w:val="28"/>
          <w:szCs w:val="28"/>
        </w:rPr>
        <w:t xml:space="preserve">1.2 Согласно доводу жалобы Заявителя вследствие установления Заказчиком неверного кода ОКПД2 ограничения, предусмотренные Постановлением № 878 не установлены.  </w:t>
      </w:r>
    </w:p>
    <w:p w14:paraId="59D0917A" w14:textId="77777777" w:rsidR="00904C7E" w:rsidRPr="00904C7E" w:rsidRDefault="00497BF8" w:rsidP="00034BF8">
      <w:pPr>
        <w:spacing w:line="360" w:lineRule="exact"/>
        <w:ind w:firstLine="567"/>
        <w:jc w:val="both"/>
        <w:rPr>
          <w:rFonts w:ascii="Times New Roman" w:hAnsi="Times New Roman"/>
          <w:sz w:val="28"/>
          <w:szCs w:val="28"/>
        </w:rPr>
      </w:pPr>
      <w:r>
        <w:rPr>
          <w:rFonts w:ascii="Times New Roman" w:hAnsi="Times New Roman"/>
          <w:sz w:val="28"/>
          <w:szCs w:val="28"/>
        </w:rPr>
        <w:t>В соответствии с частью 3 статьи</w:t>
      </w:r>
      <w:r w:rsidR="00904C7E" w:rsidRPr="00904C7E">
        <w:rPr>
          <w:rFonts w:ascii="Times New Roman" w:hAnsi="Times New Roman"/>
          <w:sz w:val="28"/>
          <w:szCs w:val="28"/>
        </w:rPr>
        <w:t xml:space="preserve"> </w:t>
      </w:r>
      <w:r w:rsidR="00576AC3">
        <w:rPr>
          <w:rFonts w:ascii="Times New Roman" w:hAnsi="Times New Roman"/>
          <w:sz w:val="28"/>
          <w:szCs w:val="28"/>
        </w:rPr>
        <w:t>14 Закона о контрактной системе</w:t>
      </w:r>
      <w:r w:rsidR="00576AC3">
        <w:rPr>
          <w:rFonts w:ascii="Times New Roman" w:hAnsi="Times New Roman"/>
          <w:sz w:val="28"/>
          <w:szCs w:val="28"/>
        </w:rPr>
        <w:br/>
      </w:r>
      <w:r w:rsidR="00904C7E" w:rsidRPr="00904C7E">
        <w:rPr>
          <w:rFonts w:ascii="Times New Roman" w:hAnsi="Times New Roman"/>
          <w:sz w:val="28"/>
          <w:szCs w:val="28"/>
        </w:rPr>
        <w:t>в целях защиты основ конституционного строя, обеспечения обо</w:t>
      </w:r>
      <w:r w:rsidR="00A64E8A">
        <w:rPr>
          <w:rFonts w:ascii="Times New Roman" w:hAnsi="Times New Roman"/>
          <w:sz w:val="28"/>
          <w:szCs w:val="28"/>
        </w:rPr>
        <w:t>роны страны</w:t>
      </w:r>
      <w:r w:rsidR="00A64E8A">
        <w:rPr>
          <w:rFonts w:ascii="Times New Roman" w:hAnsi="Times New Roman"/>
          <w:sz w:val="28"/>
          <w:szCs w:val="28"/>
        </w:rPr>
        <w:br/>
      </w:r>
      <w:r w:rsidR="00904C7E" w:rsidRPr="00904C7E">
        <w:rPr>
          <w:rFonts w:ascii="Times New Roman" w:hAnsi="Times New Roman"/>
          <w:sz w:val="28"/>
          <w:szCs w:val="28"/>
        </w:rPr>
        <w:t>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w:t>
      </w:r>
      <w:r w:rsidR="00A64E8A">
        <w:rPr>
          <w:rFonts w:ascii="Times New Roman" w:hAnsi="Times New Roman"/>
          <w:sz w:val="28"/>
          <w:szCs w:val="28"/>
        </w:rPr>
        <w:t>исле товаров, поставляемых</w:t>
      </w:r>
      <w:r w:rsidR="00A64E8A">
        <w:rPr>
          <w:rFonts w:ascii="Times New Roman" w:hAnsi="Times New Roman"/>
          <w:sz w:val="28"/>
          <w:szCs w:val="28"/>
        </w:rPr>
        <w:br/>
      </w:r>
      <w:r w:rsidR="00904C7E" w:rsidRPr="00904C7E">
        <w:rPr>
          <w:rFonts w:ascii="Times New Roman" w:hAnsi="Times New Roman"/>
          <w:sz w:val="28"/>
          <w:szCs w:val="28"/>
        </w:rPr>
        <w:t>при выполнении закупаемых работ, оказании закупаемых услуг, и перечень таких товаров, для целей осуществления закупок.</w:t>
      </w:r>
      <w:r w:rsidR="00A64E8A">
        <w:rPr>
          <w:rFonts w:ascii="Times New Roman" w:hAnsi="Times New Roman"/>
          <w:sz w:val="28"/>
          <w:szCs w:val="28"/>
        </w:rPr>
        <w:t xml:space="preserve"> </w:t>
      </w:r>
      <w:r w:rsidR="00904C7E" w:rsidRPr="00A64E8A">
        <w:rPr>
          <w:rFonts w:ascii="Times New Roman" w:hAnsi="Times New Roman"/>
          <w:sz w:val="28"/>
          <w:szCs w:val="28"/>
        </w:rPr>
        <w:t>В случае, если указанными нормативными правовыми актами Правительства Российской Федерации предусмотрены обстоятельства, допускаю</w:t>
      </w:r>
      <w:r w:rsidR="00A64E8A" w:rsidRPr="00A64E8A">
        <w:rPr>
          <w:rFonts w:ascii="Times New Roman" w:hAnsi="Times New Roman"/>
          <w:sz w:val="28"/>
          <w:szCs w:val="28"/>
        </w:rPr>
        <w:t>щие исключения из установленных</w:t>
      </w:r>
      <w:r w:rsidR="00A64E8A" w:rsidRPr="00A64E8A">
        <w:rPr>
          <w:rFonts w:ascii="Times New Roman" w:hAnsi="Times New Roman"/>
          <w:sz w:val="28"/>
          <w:szCs w:val="28"/>
        </w:rPr>
        <w:br/>
      </w:r>
      <w:r w:rsidR="00904C7E" w:rsidRPr="00A64E8A">
        <w:rPr>
          <w:rFonts w:ascii="Times New Roman" w:hAnsi="Times New Roman"/>
          <w:sz w:val="28"/>
          <w:szCs w:val="28"/>
        </w:rPr>
        <w:t>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w:t>
      </w:r>
      <w:r w:rsidR="00A64E8A" w:rsidRPr="00A64E8A">
        <w:rPr>
          <w:rFonts w:ascii="Times New Roman" w:hAnsi="Times New Roman"/>
          <w:sz w:val="28"/>
          <w:szCs w:val="28"/>
        </w:rPr>
        <w:t xml:space="preserve">ти </w:t>
      </w:r>
      <w:proofErr w:type="gramStart"/>
      <w:r w:rsidR="00A64E8A" w:rsidRPr="00A64E8A">
        <w:rPr>
          <w:rFonts w:ascii="Times New Roman" w:hAnsi="Times New Roman"/>
          <w:sz w:val="28"/>
          <w:szCs w:val="28"/>
        </w:rPr>
        <w:t>соблюдения</w:t>
      </w:r>
      <w:proofErr w:type="gramEnd"/>
      <w:r w:rsidR="00A64E8A" w:rsidRPr="00A64E8A">
        <w:rPr>
          <w:rFonts w:ascii="Times New Roman" w:hAnsi="Times New Roman"/>
          <w:sz w:val="28"/>
          <w:szCs w:val="28"/>
        </w:rPr>
        <w:t xml:space="preserve"> указанных запрета</w:t>
      </w:r>
      <w:r w:rsidR="00A64E8A" w:rsidRPr="00A64E8A">
        <w:rPr>
          <w:rFonts w:ascii="Times New Roman" w:hAnsi="Times New Roman"/>
          <w:sz w:val="28"/>
          <w:szCs w:val="28"/>
        </w:rPr>
        <w:br/>
      </w:r>
      <w:r w:rsidR="00904C7E" w:rsidRPr="00A64E8A">
        <w:rPr>
          <w:rFonts w:ascii="Times New Roman" w:hAnsi="Times New Roman"/>
          <w:sz w:val="28"/>
          <w:szCs w:val="28"/>
        </w:rPr>
        <w:t xml:space="preserve">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w:t>
      </w:r>
      <w:proofErr w:type="gramStart"/>
      <w:r w:rsidR="00904C7E" w:rsidRPr="00A64E8A">
        <w:rPr>
          <w:rFonts w:ascii="Times New Roman" w:hAnsi="Times New Roman"/>
          <w:sz w:val="28"/>
          <w:szCs w:val="28"/>
        </w:rPr>
        <w:t>соблюдения</w:t>
      </w:r>
      <w:proofErr w:type="gramEnd"/>
      <w:r w:rsidR="00904C7E" w:rsidRPr="00A64E8A">
        <w:rPr>
          <w:rFonts w:ascii="Times New Roman" w:hAnsi="Times New Roman"/>
          <w:sz w:val="28"/>
          <w:szCs w:val="28"/>
        </w:rPr>
        <w:t xml:space="preserve">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3169DCDF" w14:textId="77777777" w:rsidR="00576AC3" w:rsidRDefault="00497BF8" w:rsidP="00034BF8">
      <w:pPr>
        <w:spacing w:line="360" w:lineRule="exact"/>
        <w:ind w:firstLine="567"/>
        <w:jc w:val="both"/>
        <w:rPr>
          <w:rFonts w:ascii="Times New Roman" w:hAnsi="Times New Roman"/>
          <w:sz w:val="28"/>
          <w:szCs w:val="28"/>
        </w:rPr>
      </w:pPr>
      <w:r>
        <w:rPr>
          <w:rFonts w:ascii="Times New Roman" w:hAnsi="Times New Roman"/>
          <w:sz w:val="28"/>
          <w:szCs w:val="28"/>
        </w:rPr>
        <w:t>Согласно пункту 15 части 1 статьи</w:t>
      </w:r>
      <w:r w:rsidR="00904C7E" w:rsidRPr="00904C7E">
        <w:rPr>
          <w:rFonts w:ascii="Times New Roman" w:hAnsi="Times New Roman"/>
          <w:sz w:val="28"/>
          <w:szCs w:val="28"/>
        </w:rPr>
        <w:t xml:space="preserve"> </w:t>
      </w:r>
      <w:r w:rsidR="00A64E8A">
        <w:rPr>
          <w:rFonts w:ascii="Times New Roman" w:hAnsi="Times New Roman"/>
          <w:sz w:val="28"/>
          <w:szCs w:val="28"/>
        </w:rPr>
        <w:t>42 Закона о контрактной системе</w:t>
      </w:r>
      <w:r w:rsidR="00A64E8A">
        <w:rPr>
          <w:rFonts w:ascii="Times New Roman" w:hAnsi="Times New Roman"/>
          <w:sz w:val="28"/>
          <w:szCs w:val="28"/>
        </w:rPr>
        <w:br/>
      </w:r>
      <w:r w:rsidR="00904C7E" w:rsidRPr="00904C7E">
        <w:rPr>
          <w:rFonts w:ascii="Times New Roman" w:hAnsi="Times New Roman"/>
          <w:sz w:val="28"/>
          <w:szCs w:val="28"/>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w:t>
      </w:r>
      <w:r w:rsidR="00A64E8A">
        <w:rPr>
          <w:rFonts w:ascii="Times New Roman" w:hAnsi="Times New Roman"/>
          <w:sz w:val="28"/>
          <w:szCs w:val="28"/>
        </w:rPr>
        <w:t>ержащее информацию об условиях,</w:t>
      </w:r>
      <w:r w:rsidR="00A64E8A">
        <w:rPr>
          <w:rFonts w:ascii="Times New Roman" w:hAnsi="Times New Roman"/>
          <w:sz w:val="28"/>
          <w:szCs w:val="28"/>
        </w:rPr>
        <w:br/>
      </w:r>
      <w:r w:rsidR="00904C7E" w:rsidRPr="00904C7E">
        <w:rPr>
          <w:rFonts w:ascii="Times New Roman" w:hAnsi="Times New Roman"/>
          <w:sz w:val="28"/>
          <w:szCs w:val="28"/>
        </w:rPr>
        <w:t>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w:t>
      </w:r>
      <w:r>
        <w:rPr>
          <w:rFonts w:ascii="Times New Roman" w:hAnsi="Times New Roman"/>
          <w:sz w:val="28"/>
          <w:szCs w:val="28"/>
        </w:rPr>
        <w:t>атьей</w:t>
      </w:r>
      <w:r w:rsidR="00904C7E" w:rsidRPr="00904C7E">
        <w:rPr>
          <w:rFonts w:ascii="Times New Roman" w:hAnsi="Times New Roman"/>
          <w:sz w:val="28"/>
          <w:szCs w:val="28"/>
        </w:rPr>
        <w:t xml:space="preserve"> 14 Закона о контрактной системе.</w:t>
      </w:r>
    </w:p>
    <w:p w14:paraId="454B31E6" w14:textId="41CA084F" w:rsidR="00904C7E" w:rsidRPr="00904C7E" w:rsidRDefault="00A64E8A" w:rsidP="00034BF8">
      <w:pPr>
        <w:spacing w:line="360" w:lineRule="exact"/>
        <w:ind w:firstLine="567"/>
        <w:jc w:val="both"/>
        <w:rPr>
          <w:rFonts w:ascii="Times New Roman" w:hAnsi="Times New Roman"/>
          <w:sz w:val="28"/>
          <w:szCs w:val="28"/>
        </w:rPr>
      </w:pPr>
      <w:r w:rsidRPr="00A64E8A">
        <w:rPr>
          <w:rFonts w:ascii="Times New Roman" w:hAnsi="Times New Roman"/>
          <w:sz w:val="28"/>
          <w:szCs w:val="28"/>
        </w:rPr>
        <w:t xml:space="preserve">Абзацем </w:t>
      </w:r>
      <w:r w:rsidR="00904C7E" w:rsidRPr="00A64E8A">
        <w:rPr>
          <w:rFonts w:ascii="Times New Roman" w:hAnsi="Times New Roman"/>
          <w:sz w:val="28"/>
          <w:szCs w:val="28"/>
        </w:rPr>
        <w:t>4</w:t>
      </w:r>
      <w:r w:rsidR="00904C7E" w:rsidRPr="00904C7E">
        <w:rPr>
          <w:rFonts w:ascii="Times New Roman" w:hAnsi="Times New Roman"/>
          <w:sz w:val="28"/>
          <w:szCs w:val="28"/>
        </w:rPr>
        <w:t xml:space="preserve"> п</w:t>
      </w:r>
      <w:r>
        <w:rPr>
          <w:rFonts w:ascii="Times New Roman" w:hAnsi="Times New Roman"/>
          <w:sz w:val="28"/>
          <w:szCs w:val="28"/>
        </w:rPr>
        <w:t>ункта</w:t>
      </w:r>
      <w:r w:rsidR="00904C7E" w:rsidRPr="00904C7E">
        <w:rPr>
          <w:rFonts w:ascii="Times New Roman" w:hAnsi="Times New Roman"/>
          <w:sz w:val="28"/>
          <w:szCs w:val="28"/>
        </w:rPr>
        <w:t xml:space="preserve"> 2 </w:t>
      </w:r>
      <w:r w:rsidR="00576AC3">
        <w:rPr>
          <w:rFonts w:ascii="Times New Roman" w:hAnsi="Times New Roman"/>
          <w:sz w:val="28"/>
          <w:szCs w:val="28"/>
        </w:rPr>
        <w:t>П</w:t>
      </w:r>
      <w:r w:rsidR="00497BF8" w:rsidRPr="00497BF8">
        <w:rPr>
          <w:rFonts w:ascii="Times New Roman" w:hAnsi="Times New Roman"/>
          <w:sz w:val="28"/>
          <w:szCs w:val="28"/>
        </w:rPr>
        <w:t xml:space="preserve">остановления </w:t>
      </w:r>
      <w:r w:rsidR="00497BF8">
        <w:rPr>
          <w:rFonts w:ascii="Times New Roman" w:hAnsi="Times New Roman"/>
          <w:sz w:val="28"/>
          <w:szCs w:val="28"/>
        </w:rPr>
        <w:t>№</w:t>
      </w:r>
      <w:r w:rsidR="00576AC3">
        <w:rPr>
          <w:rFonts w:ascii="Times New Roman" w:hAnsi="Times New Roman"/>
          <w:sz w:val="28"/>
          <w:szCs w:val="28"/>
        </w:rPr>
        <w:t xml:space="preserve"> 878</w:t>
      </w:r>
      <w:r w:rsidR="00904C7E" w:rsidRPr="00904C7E">
        <w:rPr>
          <w:rFonts w:ascii="Times New Roman" w:hAnsi="Times New Roman"/>
          <w:sz w:val="28"/>
          <w:szCs w:val="28"/>
        </w:rPr>
        <w:t xml:space="preserve"> утвержден перечень радиоэлек</w:t>
      </w:r>
      <w:r w:rsidR="00576AC3">
        <w:rPr>
          <w:rFonts w:ascii="Times New Roman" w:hAnsi="Times New Roman"/>
          <w:sz w:val="28"/>
          <w:szCs w:val="28"/>
        </w:rPr>
        <w:t xml:space="preserve">тронной продукции, происходящей из иностранных </w:t>
      </w:r>
      <w:r w:rsidR="005A0AE7">
        <w:rPr>
          <w:rFonts w:ascii="Times New Roman" w:hAnsi="Times New Roman"/>
          <w:sz w:val="28"/>
          <w:szCs w:val="28"/>
        </w:rPr>
        <w:t xml:space="preserve">государств, </w:t>
      </w:r>
      <w:r w:rsidR="005A0AE7">
        <w:rPr>
          <w:rFonts w:ascii="Times New Roman" w:hAnsi="Times New Roman"/>
          <w:sz w:val="28"/>
          <w:szCs w:val="28"/>
        </w:rPr>
        <w:br/>
        <w:t>в</w:t>
      </w:r>
      <w:r w:rsidR="00904C7E" w:rsidRPr="00904C7E">
        <w:rPr>
          <w:rFonts w:ascii="Times New Roman" w:hAnsi="Times New Roman"/>
          <w:sz w:val="28"/>
          <w:szCs w:val="28"/>
        </w:rPr>
        <w:t xml:space="preserve"> отношении которой устанавливаются ограничения для целей осуществления закупок дл</w:t>
      </w:r>
      <w:r w:rsidR="00576AC3">
        <w:rPr>
          <w:rFonts w:ascii="Times New Roman" w:hAnsi="Times New Roman"/>
          <w:sz w:val="28"/>
          <w:szCs w:val="28"/>
        </w:rPr>
        <w:t>я обеспечения государственных и муниципальных нужд</w:t>
      </w:r>
      <w:r w:rsidR="006004AE">
        <w:rPr>
          <w:rFonts w:ascii="Times New Roman" w:hAnsi="Times New Roman"/>
          <w:sz w:val="28"/>
          <w:szCs w:val="28"/>
        </w:rPr>
        <w:t xml:space="preserve"> </w:t>
      </w:r>
      <w:r w:rsidR="006004AE">
        <w:rPr>
          <w:rFonts w:ascii="Times New Roman" w:hAnsi="Times New Roman"/>
          <w:sz w:val="28"/>
          <w:szCs w:val="28"/>
        </w:rPr>
        <w:br/>
      </w:r>
      <w:r w:rsidR="00904C7E" w:rsidRPr="00904C7E">
        <w:rPr>
          <w:rFonts w:ascii="Times New Roman" w:hAnsi="Times New Roman"/>
          <w:sz w:val="28"/>
          <w:szCs w:val="28"/>
        </w:rPr>
        <w:t xml:space="preserve">(далее </w:t>
      </w:r>
      <w:r>
        <w:rPr>
          <w:rFonts w:ascii="Times New Roman" w:hAnsi="Times New Roman"/>
          <w:sz w:val="28"/>
          <w:szCs w:val="28"/>
        </w:rPr>
        <w:t xml:space="preserve">– </w:t>
      </w:r>
      <w:r w:rsidR="00904C7E" w:rsidRPr="00904C7E">
        <w:rPr>
          <w:rFonts w:ascii="Times New Roman" w:hAnsi="Times New Roman"/>
          <w:sz w:val="28"/>
          <w:szCs w:val="28"/>
        </w:rPr>
        <w:t>Перечень).</w:t>
      </w:r>
    </w:p>
    <w:p w14:paraId="70C62B0E" w14:textId="03F7EDE2" w:rsidR="00CD22AF" w:rsidRPr="00CD22AF" w:rsidRDefault="000E53DE" w:rsidP="00034BF8">
      <w:pPr>
        <w:spacing w:line="360" w:lineRule="exact"/>
        <w:ind w:firstLine="567"/>
        <w:jc w:val="both"/>
        <w:rPr>
          <w:rFonts w:ascii="Times New Roman" w:hAnsi="Times New Roman"/>
          <w:sz w:val="28"/>
          <w:szCs w:val="28"/>
        </w:rPr>
      </w:pPr>
      <w:r>
        <w:rPr>
          <w:rFonts w:ascii="Times New Roman" w:hAnsi="Times New Roman"/>
          <w:sz w:val="28"/>
          <w:szCs w:val="28"/>
        </w:rPr>
        <w:t>При этом</w:t>
      </w:r>
      <w:r w:rsidR="00CD22AF" w:rsidRPr="00CD22AF">
        <w:rPr>
          <w:rFonts w:ascii="Times New Roman" w:hAnsi="Times New Roman"/>
          <w:sz w:val="28"/>
          <w:szCs w:val="28"/>
        </w:rPr>
        <w:t xml:space="preserve"> Комиссией установлено, что код </w:t>
      </w:r>
      <w:r w:rsidR="00CD22AF" w:rsidRPr="009671B4">
        <w:rPr>
          <w:rFonts w:ascii="Times New Roman" w:hAnsi="Times New Roman"/>
          <w:sz w:val="28"/>
          <w:szCs w:val="28"/>
        </w:rPr>
        <w:t>ОКПД2</w:t>
      </w:r>
      <w:r w:rsidR="009671B4">
        <w:rPr>
          <w:rFonts w:ascii="Times New Roman" w:hAnsi="Times New Roman"/>
          <w:sz w:val="28"/>
          <w:szCs w:val="28"/>
        </w:rPr>
        <w:t xml:space="preserve"> </w:t>
      </w:r>
      <w:r w:rsidR="00594C82" w:rsidRPr="00594C82">
        <w:rPr>
          <w:rFonts w:ascii="Times New Roman" w:hAnsi="Times New Roman"/>
          <w:sz w:val="28"/>
          <w:szCs w:val="28"/>
        </w:rPr>
        <w:t xml:space="preserve">28.23.25.000 </w:t>
      </w:r>
      <w:r w:rsidR="00594C82">
        <w:rPr>
          <w:rFonts w:ascii="Times New Roman" w:hAnsi="Times New Roman"/>
          <w:sz w:val="28"/>
          <w:szCs w:val="28"/>
        </w:rPr>
        <w:br/>
      </w:r>
      <w:r w:rsidR="00594C82" w:rsidRPr="00594C82">
        <w:rPr>
          <w:rFonts w:ascii="Times New Roman" w:hAnsi="Times New Roman"/>
          <w:sz w:val="28"/>
          <w:szCs w:val="28"/>
        </w:rPr>
        <w:t>«Части и принадлежности прочих офисных машин»</w:t>
      </w:r>
      <w:r w:rsidR="00CD22AF" w:rsidRPr="00CD22AF">
        <w:rPr>
          <w:rFonts w:ascii="Times New Roman" w:hAnsi="Times New Roman"/>
          <w:sz w:val="28"/>
          <w:szCs w:val="28"/>
        </w:rPr>
        <w:t xml:space="preserve"> </w:t>
      </w:r>
      <w:r>
        <w:rPr>
          <w:rFonts w:ascii="Times New Roman" w:hAnsi="Times New Roman"/>
          <w:sz w:val="28"/>
          <w:szCs w:val="28"/>
        </w:rPr>
        <w:t>отсутствует в Переч</w:t>
      </w:r>
      <w:r w:rsidR="00CD22AF" w:rsidRPr="00CD22AF">
        <w:rPr>
          <w:rFonts w:ascii="Times New Roman" w:hAnsi="Times New Roman"/>
          <w:sz w:val="28"/>
          <w:szCs w:val="28"/>
        </w:rPr>
        <w:t>н</w:t>
      </w:r>
      <w:r w:rsidR="005A0AE7">
        <w:rPr>
          <w:rFonts w:ascii="Times New Roman" w:hAnsi="Times New Roman"/>
          <w:sz w:val="28"/>
          <w:szCs w:val="28"/>
        </w:rPr>
        <w:t>е</w:t>
      </w:r>
      <w:r w:rsidR="00CD22AF" w:rsidRPr="00CD22AF">
        <w:rPr>
          <w:rFonts w:ascii="Times New Roman" w:hAnsi="Times New Roman"/>
          <w:sz w:val="28"/>
          <w:szCs w:val="28"/>
        </w:rPr>
        <w:t>.</w:t>
      </w:r>
    </w:p>
    <w:p w14:paraId="2FDA2528" w14:textId="4D79AFE9" w:rsidR="001137A4" w:rsidRPr="001137A4" w:rsidRDefault="001137A4" w:rsidP="00034BF8">
      <w:pPr>
        <w:spacing w:line="360" w:lineRule="exact"/>
        <w:ind w:firstLine="567"/>
        <w:jc w:val="both"/>
        <w:rPr>
          <w:rFonts w:ascii="Times New Roman" w:hAnsi="Times New Roman"/>
          <w:bCs/>
          <w:sz w:val="28"/>
          <w:szCs w:val="28"/>
        </w:rPr>
      </w:pPr>
      <w:r w:rsidRPr="001137A4">
        <w:rPr>
          <w:rFonts w:ascii="Times New Roman" w:hAnsi="Times New Roman"/>
          <w:bCs/>
          <w:sz w:val="28"/>
          <w:szCs w:val="28"/>
        </w:rPr>
        <w:t>Учитывая изложенное, Комиссия приходит к выводу, что</w:t>
      </w:r>
      <w:r w:rsidR="005A0AE7">
        <w:rPr>
          <w:rFonts w:ascii="Times New Roman" w:hAnsi="Times New Roman"/>
          <w:bCs/>
          <w:sz w:val="28"/>
          <w:szCs w:val="28"/>
        </w:rPr>
        <w:t>,</w:t>
      </w:r>
      <w:r w:rsidRPr="001137A4">
        <w:rPr>
          <w:rFonts w:ascii="Times New Roman" w:hAnsi="Times New Roman"/>
          <w:bCs/>
          <w:sz w:val="28"/>
          <w:szCs w:val="28"/>
        </w:rPr>
        <w:t xml:space="preserve"> поскольку Заказчиком установлен корректный код ОКПД2 Товар</w:t>
      </w:r>
      <w:r w:rsidR="00632C0A">
        <w:rPr>
          <w:rFonts w:ascii="Times New Roman" w:hAnsi="Times New Roman"/>
          <w:bCs/>
          <w:sz w:val="28"/>
          <w:szCs w:val="28"/>
        </w:rPr>
        <w:t>а</w:t>
      </w:r>
      <w:r w:rsidRPr="001137A4">
        <w:rPr>
          <w:rFonts w:ascii="Times New Roman" w:hAnsi="Times New Roman"/>
          <w:bCs/>
          <w:sz w:val="28"/>
          <w:szCs w:val="28"/>
        </w:rPr>
        <w:t xml:space="preserve">, действия Заказчика </w:t>
      </w:r>
      <w:r>
        <w:rPr>
          <w:rFonts w:ascii="Times New Roman" w:hAnsi="Times New Roman"/>
          <w:bCs/>
          <w:sz w:val="28"/>
          <w:szCs w:val="28"/>
        </w:rPr>
        <w:br/>
      </w:r>
      <w:r w:rsidR="005A0AE7">
        <w:rPr>
          <w:rFonts w:ascii="Times New Roman" w:hAnsi="Times New Roman"/>
          <w:bCs/>
          <w:sz w:val="28"/>
          <w:szCs w:val="28"/>
        </w:rPr>
        <w:t xml:space="preserve">в части </w:t>
      </w:r>
      <w:proofErr w:type="spellStart"/>
      <w:r w:rsidR="005A0AE7">
        <w:rPr>
          <w:rFonts w:ascii="Times New Roman" w:hAnsi="Times New Roman"/>
          <w:bCs/>
          <w:sz w:val="28"/>
          <w:szCs w:val="28"/>
        </w:rPr>
        <w:t>не</w:t>
      </w:r>
      <w:r w:rsidRPr="001137A4">
        <w:rPr>
          <w:rFonts w:ascii="Times New Roman" w:hAnsi="Times New Roman"/>
          <w:bCs/>
          <w:sz w:val="28"/>
          <w:szCs w:val="28"/>
        </w:rPr>
        <w:t>установления</w:t>
      </w:r>
      <w:proofErr w:type="spellEnd"/>
      <w:r w:rsidRPr="001137A4">
        <w:rPr>
          <w:rFonts w:ascii="Times New Roman" w:hAnsi="Times New Roman"/>
          <w:bCs/>
          <w:sz w:val="28"/>
          <w:szCs w:val="28"/>
        </w:rPr>
        <w:t xml:space="preserve"> в Извещении ограничений допуска радиоэлектронной продукции, происходящей из иностранных государств в соответствии </w:t>
      </w:r>
      <w:r>
        <w:rPr>
          <w:rFonts w:ascii="Times New Roman" w:hAnsi="Times New Roman"/>
          <w:bCs/>
          <w:sz w:val="28"/>
          <w:szCs w:val="28"/>
        </w:rPr>
        <w:br/>
      </w:r>
      <w:r w:rsidRPr="001137A4">
        <w:rPr>
          <w:rFonts w:ascii="Times New Roman" w:hAnsi="Times New Roman"/>
          <w:bCs/>
          <w:sz w:val="28"/>
          <w:szCs w:val="28"/>
        </w:rPr>
        <w:t>с Постановлением № 878, не противоречат требованиям Закона о контрактной системе.</w:t>
      </w:r>
    </w:p>
    <w:p w14:paraId="4D152881" w14:textId="537A4654" w:rsidR="007D20D7" w:rsidRPr="00E96E92" w:rsidRDefault="007D20D7" w:rsidP="00034BF8">
      <w:pPr>
        <w:spacing w:line="360" w:lineRule="exact"/>
        <w:ind w:firstLine="567"/>
        <w:jc w:val="both"/>
        <w:rPr>
          <w:rFonts w:ascii="Times New Roman" w:hAnsi="Times New Roman"/>
          <w:sz w:val="28"/>
          <w:szCs w:val="28"/>
        </w:rPr>
      </w:pPr>
      <w:r w:rsidRPr="007D20D7">
        <w:rPr>
          <w:rFonts w:ascii="Times New Roman" w:hAnsi="Times New Roman"/>
          <w:bCs/>
          <w:sz w:val="28"/>
          <w:szCs w:val="28"/>
        </w:rPr>
        <w:t xml:space="preserve">Вместе с тем представители Заявителя на заседании Комиссии </w:t>
      </w:r>
      <w:r w:rsidRPr="007D20D7">
        <w:rPr>
          <w:rFonts w:ascii="Times New Roman" w:hAnsi="Times New Roman"/>
          <w:bCs/>
          <w:sz w:val="28"/>
          <w:szCs w:val="28"/>
        </w:rPr>
        <w:br/>
        <w:t xml:space="preserve">не представили документов и сведений, позволяющих Комиссии прийти </w:t>
      </w:r>
      <w:r w:rsidRPr="007D20D7">
        <w:rPr>
          <w:rFonts w:ascii="Times New Roman" w:hAnsi="Times New Roman"/>
          <w:bCs/>
          <w:sz w:val="28"/>
          <w:szCs w:val="28"/>
        </w:rPr>
        <w:br/>
        <w:t xml:space="preserve">к выводу об обратном, в связи с чем довод </w:t>
      </w:r>
      <w:r w:rsidRPr="00E96E92">
        <w:rPr>
          <w:rFonts w:ascii="Times New Roman" w:hAnsi="Times New Roman"/>
          <w:bCs/>
          <w:sz w:val="28"/>
          <w:szCs w:val="28"/>
        </w:rPr>
        <w:t>Заявителя не нашел своего подтверждения.</w:t>
      </w:r>
    </w:p>
    <w:p w14:paraId="486D8DC9" w14:textId="3AF15C9C" w:rsidR="00904C7E" w:rsidRPr="00E96E92" w:rsidRDefault="00576AC3"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 xml:space="preserve">2. </w:t>
      </w:r>
      <w:r w:rsidR="003072FA" w:rsidRPr="00E96E92">
        <w:rPr>
          <w:rFonts w:ascii="Times New Roman" w:hAnsi="Times New Roman"/>
          <w:sz w:val="28"/>
          <w:szCs w:val="28"/>
        </w:rPr>
        <w:t>Согласно доводу жалобы Заявителя З</w:t>
      </w:r>
      <w:r w:rsidR="005C024D" w:rsidRPr="00E96E92">
        <w:rPr>
          <w:rFonts w:ascii="Times New Roman" w:hAnsi="Times New Roman"/>
          <w:sz w:val="28"/>
          <w:szCs w:val="28"/>
        </w:rPr>
        <w:t>аказчиком неправомерно</w:t>
      </w:r>
      <w:r w:rsidR="005C024D" w:rsidRPr="00E96E92">
        <w:rPr>
          <w:rFonts w:ascii="Times New Roman" w:hAnsi="Times New Roman"/>
          <w:sz w:val="28"/>
          <w:szCs w:val="28"/>
        </w:rPr>
        <w:br/>
      </w:r>
      <w:r w:rsidR="003072FA" w:rsidRPr="00E96E92">
        <w:rPr>
          <w:rFonts w:ascii="Times New Roman" w:hAnsi="Times New Roman"/>
          <w:sz w:val="28"/>
          <w:szCs w:val="28"/>
        </w:rPr>
        <w:t>не установлена возможность поставки эквивалента Товар</w:t>
      </w:r>
      <w:r w:rsidR="004C6143">
        <w:rPr>
          <w:rFonts w:ascii="Times New Roman" w:hAnsi="Times New Roman"/>
          <w:sz w:val="28"/>
          <w:szCs w:val="28"/>
        </w:rPr>
        <w:t>ов</w:t>
      </w:r>
      <w:r w:rsidR="003072FA" w:rsidRPr="00E96E92">
        <w:rPr>
          <w:rFonts w:ascii="Times New Roman" w:hAnsi="Times New Roman"/>
          <w:sz w:val="28"/>
          <w:szCs w:val="28"/>
        </w:rPr>
        <w:t xml:space="preserve">. </w:t>
      </w:r>
    </w:p>
    <w:p w14:paraId="4DD329CA" w14:textId="77777777" w:rsidR="005C024D" w:rsidRPr="00E96E92" w:rsidRDefault="005C024D"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Согласно пункту 1 части 1 статьи 33 Закона о контрактной системе</w:t>
      </w:r>
      <w:r w:rsidRPr="00E96E92">
        <w:rPr>
          <w:rFonts w:ascii="Times New Roman" w:hAnsi="Times New Roman"/>
          <w:sz w:val="28"/>
          <w:szCs w:val="28"/>
        </w:rPr>
        <w:br/>
        <w:t>в описании объекта закупки указываются функциональные, технические</w:t>
      </w:r>
      <w:r w:rsidRPr="00E96E92">
        <w:rPr>
          <w:rFonts w:ascii="Times New Roman" w:hAnsi="Times New Roman"/>
          <w:sz w:val="28"/>
          <w:szCs w:val="28"/>
        </w:rPr>
        <w:br/>
        <w:t>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w:t>
      </w:r>
      <w:r w:rsidRPr="00E96E92">
        <w:rPr>
          <w:rFonts w:ascii="Times New Roman" w:hAnsi="Times New Roman"/>
          <w:sz w:val="28"/>
          <w:szCs w:val="28"/>
        </w:rPr>
        <w:br/>
        <w:t>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w:t>
      </w:r>
      <w:r w:rsidRPr="00E96E92">
        <w:rPr>
          <w:rFonts w:ascii="Times New Roman" w:hAnsi="Times New Roman"/>
          <w:sz w:val="28"/>
          <w:szCs w:val="28"/>
        </w:rPr>
        <w:br/>
        <w:t xml:space="preserve">при условии закупок </w:t>
      </w:r>
      <w:r w:rsidRPr="00E96E92">
        <w:rPr>
          <w:rFonts w:ascii="Times New Roman" w:hAnsi="Times New Roman"/>
          <w:sz w:val="28"/>
          <w:szCs w:val="28"/>
          <w:u w:val="single"/>
        </w:rPr>
        <w:t>запасных частей и расходных материалов</w:t>
      </w:r>
      <w:r w:rsidRPr="00E96E92">
        <w:rPr>
          <w:rFonts w:ascii="Times New Roman" w:hAnsi="Times New Roman"/>
          <w:sz w:val="28"/>
          <w:szCs w:val="28"/>
        </w:rPr>
        <w:t xml:space="preserve"> к машинам</w:t>
      </w:r>
      <w:r w:rsidRPr="00E96E92">
        <w:rPr>
          <w:rFonts w:ascii="Times New Roman" w:hAnsi="Times New Roman"/>
          <w:sz w:val="28"/>
          <w:szCs w:val="28"/>
        </w:rPr>
        <w:br/>
        <w:t>и оборудованию, используемым заказчиком, в соответствии с технической документацией на указанные машины и оборудование.</w:t>
      </w:r>
    </w:p>
    <w:p w14:paraId="38F711C9" w14:textId="4ECF7D90" w:rsidR="005C024D" w:rsidRPr="00E96E92" w:rsidRDefault="005C024D"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 xml:space="preserve">В соответствии с </w:t>
      </w:r>
      <w:r w:rsidR="00967AF5">
        <w:rPr>
          <w:rFonts w:ascii="Times New Roman" w:hAnsi="Times New Roman"/>
          <w:sz w:val="28"/>
          <w:szCs w:val="28"/>
        </w:rPr>
        <w:t>О</w:t>
      </w:r>
      <w:r w:rsidR="009E0106" w:rsidRPr="00E96E92">
        <w:rPr>
          <w:rFonts w:ascii="Times New Roman" w:hAnsi="Times New Roman"/>
          <w:sz w:val="28"/>
          <w:szCs w:val="28"/>
        </w:rPr>
        <w:t>писанием объекта закупки</w:t>
      </w:r>
      <w:r w:rsidRPr="00E96E92">
        <w:rPr>
          <w:rFonts w:ascii="Times New Roman" w:hAnsi="Times New Roman"/>
          <w:sz w:val="28"/>
          <w:szCs w:val="28"/>
        </w:rPr>
        <w:t xml:space="preserve"> Заказчиком </w:t>
      </w:r>
      <w:r w:rsidR="003845E6" w:rsidRPr="00E96E92">
        <w:rPr>
          <w:rFonts w:ascii="Times New Roman" w:hAnsi="Times New Roman"/>
          <w:sz w:val="28"/>
          <w:szCs w:val="28"/>
        </w:rPr>
        <w:t xml:space="preserve">указаны товарные знаки </w:t>
      </w:r>
      <w:r w:rsidR="0076431F" w:rsidRPr="00E96E92">
        <w:rPr>
          <w:rFonts w:ascii="Times New Roman" w:hAnsi="Times New Roman"/>
          <w:sz w:val="28"/>
          <w:szCs w:val="28"/>
        </w:rPr>
        <w:t>закупаемо</w:t>
      </w:r>
      <w:r w:rsidR="003845E6" w:rsidRPr="00E96E92">
        <w:rPr>
          <w:rFonts w:ascii="Times New Roman" w:hAnsi="Times New Roman"/>
          <w:sz w:val="28"/>
          <w:szCs w:val="28"/>
        </w:rPr>
        <w:t>го</w:t>
      </w:r>
      <w:r w:rsidR="0076431F" w:rsidRPr="00E96E92">
        <w:rPr>
          <w:rFonts w:ascii="Times New Roman" w:hAnsi="Times New Roman"/>
          <w:sz w:val="28"/>
          <w:szCs w:val="28"/>
        </w:rPr>
        <w:t xml:space="preserve"> Товар</w:t>
      </w:r>
      <w:r w:rsidR="003845E6" w:rsidRPr="00E96E92">
        <w:rPr>
          <w:rFonts w:ascii="Times New Roman" w:hAnsi="Times New Roman"/>
          <w:sz w:val="28"/>
          <w:szCs w:val="28"/>
        </w:rPr>
        <w:t>а</w:t>
      </w:r>
      <w:r w:rsidR="0076431F" w:rsidRPr="00E96E92">
        <w:rPr>
          <w:rFonts w:ascii="Times New Roman" w:hAnsi="Times New Roman"/>
          <w:sz w:val="28"/>
          <w:szCs w:val="28"/>
        </w:rPr>
        <w:t>.</w:t>
      </w:r>
    </w:p>
    <w:p w14:paraId="797218F8" w14:textId="2CB2BBAD" w:rsidR="003845E6" w:rsidRPr="00E96E92" w:rsidRDefault="003845E6"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Представител</w:t>
      </w:r>
      <w:r w:rsidR="00327CAF">
        <w:rPr>
          <w:rFonts w:ascii="Times New Roman" w:hAnsi="Times New Roman"/>
          <w:sz w:val="28"/>
          <w:szCs w:val="28"/>
        </w:rPr>
        <w:t>и</w:t>
      </w:r>
      <w:r w:rsidRPr="00E96E92">
        <w:rPr>
          <w:rFonts w:ascii="Times New Roman" w:hAnsi="Times New Roman"/>
          <w:sz w:val="28"/>
          <w:szCs w:val="28"/>
        </w:rPr>
        <w:t xml:space="preserve"> Заявителя на заседании Комиссии пояснил</w:t>
      </w:r>
      <w:r w:rsidR="00327CAF">
        <w:rPr>
          <w:rFonts w:ascii="Times New Roman" w:hAnsi="Times New Roman"/>
          <w:sz w:val="28"/>
          <w:szCs w:val="28"/>
        </w:rPr>
        <w:t>и</w:t>
      </w:r>
      <w:r w:rsidRPr="00E96E92">
        <w:rPr>
          <w:rFonts w:ascii="Times New Roman" w:hAnsi="Times New Roman"/>
          <w:sz w:val="28"/>
          <w:szCs w:val="28"/>
        </w:rPr>
        <w:t xml:space="preserve">, что Заказчиком в </w:t>
      </w:r>
      <w:r w:rsidR="009E0106" w:rsidRPr="00E96E92">
        <w:rPr>
          <w:rFonts w:ascii="Times New Roman" w:hAnsi="Times New Roman"/>
          <w:sz w:val="28"/>
          <w:szCs w:val="28"/>
        </w:rPr>
        <w:t>Описании объекта закупки</w:t>
      </w:r>
      <w:r w:rsidRPr="00E96E92">
        <w:rPr>
          <w:rFonts w:ascii="Times New Roman" w:hAnsi="Times New Roman"/>
          <w:sz w:val="28"/>
          <w:szCs w:val="28"/>
        </w:rPr>
        <w:t xml:space="preserve"> неправомерно указано требование о поставк</w:t>
      </w:r>
      <w:r w:rsidR="00A87BC9" w:rsidRPr="00E96E92">
        <w:rPr>
          <w:rFonts w:ascii="Times New Roman" w:hAnsi="Times New Roman"/>
          <w:sz w:val="28"/>
          <w:szCs w:val="28"/>
        </w:rPr>
        <w:t>е</w:t>
      </w:r>
      <w:r w:rsidRPr="00E96E92">
        <w:rPr>
          <w:rFonts w:ascii="Times New Roman" w:hAnsi="Times New Roman"/>
          <w:sz w:val="28"/>
          <w:szCs w:val="28"/>
        </w:rPr>
        <w:t xml:space="preserve"> оригинального Товара без возможности осуществления поставки эквивалента.  </w:t>
      </w:r>
    </w:p>
    <w:p w14:paraId="2934D0D7" w14:textId="0B476A88" w:rsidR="005C024D" w:rsidRDefault="003B239D"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 xml:space="preserve">Согласно </w:t>
      </w:r>
      <w:r w:rsidR="009E0106" w:rsidRPr="00E96E92">
        <w:rPr>
          <w:rFonts w:ascii="Times New Roman" w:hAnsi="Times New Roman"/>
          <w:sz w:val="28"/>
          <w:szCs w:val="28"/>
        </w:rPr>
        <w:t>О</w:t>
      </w:r>
      <w:r w:rsidRPr="00E96E92">
        <w:rPr>
          <w:rFonts w:ascii="Times New Roman" w:hAnsi="Times New Roman"/>
          <w:sz w:val="28"/>
          <w:szCs w:val="28"/>
        </w:rPr>
        <w:t>писанию объекта закупки</w:t>
      </w:r>
      <w:r w:rsidR="00A07AC5" w:rsidRPr="00E96E92">
        <w:rPr>
          <w:rFonts w:ascii="Times New Roman" w:hAnsi="Times New Roman"/>
          <w:sz w:val="28"/>
          <w:szCs w:val="28"/>
        </w:rPr>
        <w:t xml:space="preserve"> Заказчиком установлено следующее</w:t>
      </w:r>
      <w:r w:rsidRPr="00E96E92">
        <w:rPr>
          <w:rFonts w:ascii="Times New Roman" w:hAnsi="Times New Roman"/>
          <w:sz w:val="28"/>
          <w:szCs w:val="28"/>
        </w:rPr>
        <w:t>: «</w:t>
      </w:r>
      <w:r w:rsidR="001E04A4" w:rsidRPr="00E96E92">
        <w:rPr>
          <w:rFonts w:ascii="Times New Roman" w:hAnsi="Times New Roman"/>
          <w:sz w:val="28"/>
          <w:szCs w:val="28"/>
        </w:rPr>
        <w:t xml:space="preserve">Расходные материалы будут использоваться в принтерах </w:t>
      </w:r>
      <w:proofErr w:type="spellStart"/>
      <w:r w:rsidR="001E04A4" w:rsidRPr="00E96E92">
        <w:rPr>
          <w:rFonts w:ascii="Times New Roman" w:hAnsi="Times New Roman"/>
          <w:sz w:val="28"/>
          <w:szCs w:val="28"/>
        </w:rPr>
        <w:t>Pantum</w:t>
      </w:r>
      <w:proofErr w:type="spellEnd"/>
      <w:r w:rsidR="001E04A4" w:rsidRPr="00E96E92">
        <w:rPr>
          <w:rFonts w:ascii="Times New Roman" w:hAnsi="Times New Roman"/>
          <w:sz w:val="28"/>
          <w:szCs w:val="28"/>
        </w:rPr>
        <w:t xml:space="preserve">, которые находятся на гарантии в соответствии с </w:t>
      </w:r>
      <w:proofErr w:type="spellStart"/>
      <w:r w:rsidR="001E04A4" w:rsidRPr="00E96E92">
        <w:rPr>
          <w:rFonts w:ascii="Times New Roman" w:hAnsi="Times New Roman"/>
          <w:sz w:val="28"/>
          <w:szCs w:val="28"/>
        </w:rPr>
        <w:t>пп</w:t>
      </w:r>
      <w:proofErr w:type="spellEnd"/>
      <w:r w:rsidR="001E04A4" w:rsidRPr="00E96E92">
        <w:rPr>
          <w:rFonts w:ascii="Times New Roman" w:hAnsi="Times New Roman"/>
          <w:sz w:val="28"/>
          <w:szCs w:val="28"/>
        </w:rPr>
        <w:t xml:space="preserve">. «в» п. 1 ч. 1. ст. 33 Закона № 44-ФЗ для закупок запасных частей и расходных материалов к машинам </w:t>
      </w:r>
      <w:r w:rsidR="006A05CC">
        <w:rPr>
          <w:rFonts w:ascii="Times New Roman" w:hAnsi="Times New Roman"/>
          <w:sz w:val="28"/>
          <w:szCs w:val="28"/>
        </w:rPr>
        <w:br/>
      </w:r>
      <w:r w:rsidR="001E04A4" w:rsidRPr="00E96E92">
        <w:rPr>
          <w:rFonts w:ascii="Times New Roman" w:hAnsi="Times New Roman"/>
          <w:sz w:val="28"/>
          <w:szCs w:val="28"/>
        </w:rPr>
        <w:t xml:space="preserve">и оборудованию, используемым заказчиком, в соответствии с технической документацией на указанные машины и оборудование. Производитель </w:t>
      </w:r>
      <w:proofErr w:type="spellStart"/>
      <w:r w:rsidR="001E04A4" w:rsidRPr="00E96E92">
        <w:rPr>
          <w:rFonts w:ascii="Times New Roman" w:hAnsi="Times New Roman"/>
          <w:sz w:val="28"/>
          <w:szCs w:val="28"/>
        </w:rPr>
        <w:t>Pantum</w:t>
      </w:r>
      <w:proofErr w:type="spellEnd"/>
      <w:r w:rsidR="001E04A4" w:rsidRPr="00E96E92">
        <w:rPr>
          <w:rFonts w:ascii="Times New Roman" w:hAnsi="Times New Roman"/>
          <w:sz w:val="28"/>
          <w:szCs w:val="28"/>
        </w:rPr>
        <w:t xml:space="preserve"> обеспечивает гарантийное обслуживание своей техники только при условии, использования и эксплуатации с оригинальными расходными материалами. Эксплуатация поставленного товара не должна приводить к нарушению условий и правил эксплуатации данного оборудования, установленных в технической документации, в том числе к нарушению условий порядка предоставления бесплатного гарантийного ремонта данного оборудования</w:t>
      </w:r>
      <w:r w:rsidRPr="00E96E92">
        <w:rPr>
          <w:rFonts w:ascii="Times New Roman" w:hAnsi="Times New Roman"/>
          <w:sz w:val="28"/>
          <w:szCs w:val="28"/>
        </w:rPr>
        <w:t>».</w:t>
      </w:r>
    </w:p>
    <w:p w14:paraId="2C6632F0" w14:textId="77777777" w:rsidR="00B3233A" w:rsidRDefault="00B3233A" w:rsidP="00034BF8">
      <w:pPr>
        <w:spacing w:line="360" w:lineRule="exact"/>
        <w:ind w:firstLine="567"/>
        <w:jc w:val="both"/>
        <w:rPr>
          <w:rFonts w:ascii="Times New Roman" w:hAnsi="Times New Roman"/>
          <w:sz w:val="28"/>
          <w:szCs w:val="28"/>
        </w:rPr>
      </w:pPr>
      <w:r>
        <w:rPr>
          <w:rFonts w:ascii="Times New Roman" w:hAnsi="Times New Roman"/>
          <w:sz w:val="28"/>
          <w:szCs w:val="28"/>
        </w:rPr>
        <w:t>П</w:t>
      </w:r>
      <w:r w:rsidR="00327CAF">
        <w:rPr>
          <w:rFonts w:ascii="Times New Roman" w:hAnsi="Times New Roman"/>
          <w:sz w:val="28"/>
          <w:szCs w:val="28"/>
        </w:rPr>
        <w:t>редставитель Заказчика</w:t>
      </w:r>
      <w:r>
        <w:rPr>
          <w:rFonts w:ascii="Times New Roman" w:hAnsi="Times New Roman"/>
          <w:sz w:val="28"/>
          <w:szCs w:val="28"/>
        </w:rPr>
        <w:t xml:space="preserve"> на заседании Комиссии пояснил, что принтеры </w:t>
      </w:r>
      <w:proofErr w:type="spellStart"/>
      <w:r>
        <w:rPr>
          <w:rFonts w:ascii="Times New Roman" w:hAnsi="Times New Roman"/>
          <w:sz w:val="28"/>
          <w:szCs w:val="28"/>
          <w:lang w:val="en-US"/>
        </w:rPr>
        <w:t>Pantum</w:t>
      </w:r>
      <w:proofErr w:type="spellEnd"/>
      <w:r>
        <w:rPr>
          <w:rFonts w:ascii="Times New Roman" w:hAnsi="Times New Roman"/>
          <w:sz w:val="28"/>
          <w:szCs w:val="28"/>
        </w:rPr>
        <w:t xml:space="preserve"> находятся на балансе у Заказчика.</w:t>
      </w:r>
      <w:r w:rsidR="00327CAF">
        <w:rPr>
          <w:rFonts w:ascii="Times New Roman" w:hAnsi="Times New Roman"/>
          <w:sz w:val="28"/>
          <w:szCs w:val="28"/>
        </w:rPr>
        <w:t xml:space="preserve"> </w:t>
      </w:r>
    </w:p>
    <w:p w14:paraId="5FD6A773" w14:textId="60A31FA5" w:rsidR="00327CAF" w:rsidRDefault="00B3233A" w:rsidP="00034BF8">
      <w:pPr>
        <w:spacing w:line="360" w:lineRule="exact"/>
        <w:ind w:firstLine="567"/>
        <w:jc w:val="both"/>
        <w:rPr>
          <w:rFonts w:ascii="Times New Roman" w:hAnsi="Times New Roman"/>
          <w:sz w:val="28"/>
          <w:szCs w:val="28"/>
        </w:rPr>
      </w:pPr>
      <w:r>
        <w:rPr>
          <w:rFonts w:ascii="Times New Roman" w:hAnsi="Times New Roman"/>
          <w:sz w:val="28"/>
          <w:szCs w:val="28"/>
        </w:rPr>
        <w:t>Кроме того, представителем Заказчика представлен гарантийный талон</w:t>
      </w:r>
      <w:r w:rsidR="00327CAF">
        <w:rPr>
          <w:rFonts w:ascii="Times New Roman" w:hAnsi="Times New Roman"/>
          <w:sz w:val="28"/>
          <w:szCs w:val="28"/>
        </w:rPr>
        <w:t>, согласно котор</w:t>
      </w:r>
      <w:r w:rsidR="00FB7D39">
        <w:rPr>
          <w:rFonts w:ascii="Times New Roman" w:hAnsi="Times New Roman"/>
          <w:sz w:val="28"/>
          <w:szCs w:val="28"/>
        </w:rPr>
        <w:t>ому гарантийный срок составляет 24 месяца с даты продажи.</w:t>
      </w:r>
    </w:p>
    <w:p w14:paraId="6A3C8D90" w14:textId="34162608" w:rsidR="00904C7E" w:rsidRPr="00E96E92" w:rsidRDefault="003845E6" w:rsidP="00034BF8">
      <w:pPr>
        <w:spacing w:line="360" w:lineRule="exact"/>
        <w:ind w:firstLine="567"/>
        <w:jc w:val="both"/>
        <w:rPr>
          <w:rFonts w:ascii="Times New Roman" w:hAnsi="Times New Roman"/>
          <w:sz w:val="28"/>
          <w:szCs w:val="28"/>
        </w:rPr>
      </w:pPr>
      <w:r w:rsidRPr="00E96E92">
        <w:rPr>
          <w:rFonts w:ascii="Times New Roman" w:hAnsi="Times New Roman"/>
          <w:sz w:val="28"/>
          <w:szCs w:val="28"/>
        </w:rPr>
        <w:t>Таким образом, Комиссия приходит к выводу, что действия Заказчика,</w:t>
      </w:r>
      <w:r w:rsidR="001E04A4" w:rsidRPr="00E96E92">
        <w:rPr>
          <w:rFonts w:ascii="Times New Roman" w:hAnsi="Times New Roman"/>
          <w:sz w:val="28"/>
          <w:szCs w:val="28"/>
        </w:rPr>
        <w:t xml:space="preserve"> </w:t>
      </w:r>
      <w:r w:rsidR="001E04A4" w:rsidRPr="00E96E92">
        <w:rPr>
          <w:rFonts w:ascii="Times New Roman" w:hAnsi="Times New Roman"/>
          <w:sz w:val="28"/>
          <w:szCs w:val="28"/>
        </w:rPr>
        <w:br/>
      </w:r>
      <w:r w:rsidRPr="00E96E92">
        <w:rPr>
          <w:rFonts w:ascii="Times New Roman" w:hAnsi="Times New Roman"/>
          <w:sz w:val="28"/>
          <w:szCs w:val="28"/>
        </w:rPr>
        <w:t>не установившего возможность поставки эквивалентного Товара</w:t>
      </w:r>
      <w:r w:rsidR="001E04A4" w:rsidRPr="00E96E92">
        <w:rPr>
          <w:rFonts w:ascii="Times New Roman" w:hAnsi="Times New Roman"/>
          <w:sz w:val="28"/>
          <w:szCs w:val="28"/>
        </w:rPr>
        <w:t xml:space="preserve">, </w:t>
      </w:r>
      <w:r w:rsidR="004C6143">
        <w:rPr>
          <w:rFonts w:ascii="Times New Roman" w:hAnsi="Times New Roman"/>
          <w:sz w:val="28"/>
          <w:szCs w:val="28"/>
        </w:rPr>
        <w:br/>
      </w:r>
      <w:r w:rsidRPr="00E96E92">
        <w:rPr>
          <w:rFonts w:ascii="Times New Roman" w:hAnsi="Times New Roman"/>
          <w:sz w:val="28"/>
          <w:szCs w:val="28"/>
        </w:rPr>
        <w:t>не противоречат требованиям Закона о контрактной системе</w:t>
      </w:r>
      <w:r w:rsidR="00671413" w:rsidRPr="00E96E92">
        <w:rPr>
          <w:rFonts w:ascii="Times New Roman" w:hAnsi="Times New Roman"/>
          <w:sz w:val="28"/>
          <w:szCs w:val="28"/>
        </w:rPr>
        <w:t>,</w:t>
      </w:r>
      <w:r w:rsidRPr="00E96E92">
        <w:rPr>
          <w:rFonts w:ascii="Times New Roman" w:hAnsi="Times New Roman"/>
          <w:sz w:val="28"/>
          <w:szCs w:val="28"/>
        </w:rPr>
        <w:t xml:space="preserve"> поскольку Заказчиком </w:t>
      </w:r>
      <w:r w:rsidR="00671413" w:rsidRPr="00E96E92">
        <w:rPr>
          <w:rFonts w:ascii="Times New Roman" w:hAnsi="Times New Roman"/>
          <w:sz w:val="28"/>
          <w:szCs w:val="28"/>
        </w:rPr>
        <w:t>закупаются расходные мате</w:t>
      </w:r>
      <w:r w:rsidR="001E04A4" w:rsidRPr="00E96E92">
        <w:rPr>
          <w:rFonts w:ascii="Times New Roman" w:hAnsi="Times New Roman"/>
          <w:sz w:val="28"/>
          <w:szCs w:val="28"/>
        </w:rPr>
        <w:t xml:space="preserve">риалы к имеющемуся оборудованию </w:t>
      </w:r>
      <w:r w:rsidR="004C6143">
        <w:rPr>
          <w:rFonts w:ascii="Times New Roman" w:hAnsi="Times New Roman"/>
          <w:sz w:val="28"/>
          <w:szCs w:val="28"/>
        </w:rPr>
        <w:br/>
      </w:r>
      <w:r w:rsidR="00671413" w:rsidRPr="00E96E92">
        <w:rPr>
          <w:rFonts w:ascii="Times New Roman" w:hAnsi="Times New Roman"/>
          <w:sz w:val="28"/>
          <w:szCs w:val="28"/>
        </w:rPr>
        <w:t xml:space="preserve">у Заказчика. </w:t>
      </w:r>
    </w:p>
    <w:p w14:paraId="486A0F68" w14:textId="444F19ED" w:rsidR="007D20D7" w:rsidRDefault="007D20D7" w:rsidP="00034BF8">
      <w:pPr>
        <w:spacing w:line="360" w:lineRule="exact"/>
        <w:ind w:firstLine="567"/>
        <w:jc w:val="both"/>
        <w:rPr>
          <w:rFonts w:ascii="Times New Roman" w:hAnsi="Times New Roman"/>
          <w:sz w:val="28"/>
          <w:szCs w:val="28"/>
        </w:rPr>
      </w:pPr>
      <w:r w:rsidRPr="00E96E92">
        <w:rPr>
          <w:rFonts w:ascii="Times New Roman" w:hAnsi="Times New Roman"/>
          <w:bCs/>
          <w:sz w:val="28"/>
          <w:szCs w:val="28"/>
        </w:rPr>
        <w:t>Вместе с</w:t>
      </w:r>
      <w:r w:rsidRPr="007D20D7">
        <w:rPr>
          <w:rFonts w:ascii="Times New Roman" w:hAnsi="Times New Roman"/>
          <w:bCs/>
          <w:sz w:val="28"/>
          <w:szCs w:val="28"/>
        </w:rPr>
        <w:t xml:space="preserve"> тем представители Заявителя на заседании Комиссии </w:t>
      </w:r>
      <w:r w:rsidRPr="007D20D7">
        <w:rPr>
          <w:rFonts w:ascii="Times New Roman" w:hAnsi="Times New Roman"/>
          <w:bCs/>
          <w:sz w:val="28"/>
          <w:szCs w:val="28"/>
        </w:rPr>
        <w:br/>
        <w:t xml:space="preserve">не представили документов и сведений, позволяющих Комиссии прийти </w:t>
      </w:r>
      <w:r w:rsidRPr="007D20D7">
        <w:rPr>
          <w:rFonts w:ascii="Times New Roman" w:hAnsi="Times New Roman"/>
          <w:bCs/>
          <w:sz w:val="28"/>
          <w:szCs w:val="28"/>
        </w:rPr>
        <w:br/>
        <w:t>к выводу об обратном, в связи с чем довод Заявителя не нашел своего подтверждения.</w:t>
      </w:r>
    </w:p>
    <w:p w14:paraId="65BCDB9F" w14:textId="20177D60" w:rsidR="009C7A3D" w:rsidRDefault="00FD6EC5" w:rsidP="00034BF8">
      <w:pPr>
        <w:tabs>
          <w:tab w:val="left" w:pos="902"/>
          <w:tab w:val="left" w:pos="9639"/>
        </w:tabs>
        <w:spacing w:line="360" w:lineRule="exact"/>
        <w:ind w:firstLine="567"/>
        <w:jc w:val="both"/>
        <w:rPr>
          <w:rFonts w:ascii="Times New Roman" w:hAnsi="Times New Roman"/>
          <w:sz w:val="28"/>
          <w:szCs w:val="28"/>
        </w:rPr>
      </w:pPr>
      <w:r w:rsidRPr="00FD6EC5">
        <w:rPr>
          <w:rFonts w:ascii="Times New Roman" w:hAnsi="Times New Roman"/>
          <w:sz w:val="28"/>
          <w:szCs w:val="28"/>
        </w:rPr>
        <w:t xml:space="preserve">На основании изложенного и руководствуясь частью 1 статьи 2, </w:t>
      </w:r>
      <w:r w:rsidRPr="00FD6EC5">
        <w:rPr>
          <w:rFonts w:ascii="Times New Roman" w:hAnsi="Times New Roman"/>
          <w:sz w:val="28"/>
          <w:szCs w:val="28"/>
        </w:rPr>
        <w:br/>
        <w:t>пунктом 1 части 15, статьи</w:t>
      </w:r>
      <w:r w:rsidR="001E04A4">
        <w:rPr>
          <w:rFonts w:ascii="Times New Roman" w:hAnsi="Times New Roman"/>
          <w:sz w:val="28"/>
          <w:szCs w:val="28"/>
        </w:rPr>
        <w:t xml:space="preserve"> 99, частью 8 статьи 106 Закона </w:t>
      </w:r>
      <w:r w:rsidRPr="00FD6EC5">
        <w:rPr>
          <w:rFonts w:ascii="Times New Roman" w:hAnsi="Times New Roman"/>
          <w:sz w:val="28"/>
          <w:szCs w:val="28"/>
        </w:rPr>
        <w:t>о контрактной системе, Комиссия</w:t>
      </w:r>
    </w:p>
    <w:p w14:paraId="055B8C5E" w14:textId="77777777" w:rsidR="00FB7D39" w:rsidRDefault="00FB7D39" w:rsidP="008A0E31">
      <w:pPr>
        <w:widowControl w:val="0"/>
        <w:tabs>
          <w:tab w:val="left" w:pos="9639"/>
        </w:tabs>
        <w:spacing w:line="276" w:lineRule="auto"/>
        <w:jc w:val="center"/>
        <w:rPr>
          <w:rFonts w:ascii="Times New Roman" w:hAnsi="Times New Roman"/>
          <w:sz w:val="28"/>
          <w:szCs w:val="28"/>
        </w:rPr>
      </w:pPr>
    </w:p>
    <w:p w14:paraId="1D580EE7" w14:textId="77777777" w:rsidR="007D6794" w:rsidRPr="008A0E31" w:rsidRDefault="007D6794" w:rsidP="008A0E31">
      <w:pPr>
        <w:widowControl w:val="0"/>
        <w:tabs>
          <w:tab w:val="left" w:pos="9639"/>
        </w:tabs>
        <w:spacing w:line="276" w:lineRule="auto"/>
        <w:jc w:val="center"/>
        <w:rPr>
          <w:rFonts w:ascii="Times New Roman" w:hAnsi="Times New Roman"/>
          <w:sz w:val="28"/>
          <w:szCs w:val="28"/>
        </w:rPr>
      </w:pPr>
      <w:r w:rsidRPr="008A0E31">
        <w:rPr>
          <w:rFonts w:ascii="Times New Roman" w:hAnsi="Times New Roman"/>
          <w:sz w:val="28"/>
          <w:szCs w:val="28"/>
        </w:rPr>
        <w:t>РЕШИЛА:</w:t>
      </w:r>
    </w:p>
    <w:p w14:paraId="5640837E" w14:textId="77777777" w:rsidR="007D6794" w:rsidRPr="008A0E31" w:rsidRDefault="007D6794" w:rsidP="008A0E31">
      <w:pPr>
        <w:widowControl w:val="0"/>
        <w:tabs>
          <w:tab w:val="left" w:pos="4515"/>
        </w:tabs>
        <w:spacing w:line="276" w:lineRule="auto"/>
        <w:ind w:firstLine="567"/>
        <w:jc w:val="both"/>
        <w:rPr>
          <w:rFonts w:ascii="Times New Roman" w:hAnsi="Times New Roman"/>
          <w:sz w:val="28"/>
          <w:szCs w:val="28"/>
        </w:rPr>
      </w:pPr>
      <w:r w:rsidRPr="008A0E31">
        <w:rPr>
          <w:rFonts w:ascii="Times New Roman" w:hAnsi="Times New Roman"/>
          <w:sz w:val="28"/>
          <w:szCs w:val="28"/>
        </w:rPr>
        <w:tab/>
      </w:r>
    </w:p>
    <w:p w14:paraId="7C5BDB6C" w14:textId="742A7ED9" w:rsidR="00671413" w:rsidRPr="004E7098" w:rsidRDefault="00B37D11" w:rsidP="004E7098">
      <w:pPr>
        <w:tabs>
          <w:tab w:val="left" w:pos="993"/>
        </w:tabs>
        <w:spacing w:line="276" w:lineRule="auto"/>
        <w:ind w:firstLine="567"/>
        <w:jc w:val="both"/>
        <w:rPr>
          <w:rFonts w:ascii="Times New Roman" w:hAnsi="Times New Roman"/>
          <w:color w:val="000000"/>
          <w:sz w:val="28"/>
          <w:szCs w:val="28"/>
        </w:rPr>
      </w:pPr>
      <w:r w:rsidRPr="004E7098">
        <w:rPr>
          <w:rFonts w:ascii="Times New Roman" w:hAnsi="Times New Roman"/>
          <w:color w:val="000000"/>
          <w:sz w:val="28"/>
          <w:szCs w:val="28"/>
        </w:rPr>
        <w:t xml:space="preserve">Признать жалобу </w:t>
      </w:r>
      <w:r w:rsidR="00FD6EC5" w:rsidRPr="004E7098">
        <w:rPr>
          <w:rFonts w:ascii="Times New Roman" w:hAnsi="Times New Roman"/>
          <w:bCs/>
          <w:color w:val="000000"/>
          <w:sz w:val="28"/>
          <w:szCs w:val="28"/>
        </w:rPr>
        <w:t>ООО «</w:t>
      </w:r>
      <w:r w:rsidR="001E04A4">
        <w:rPr>
          <w:rFonts w:ascii="Times New Roman" w:hAnsi="Times New Roman"/>
          <w:bCs/>
          <w:color w:val="000000"/>
          <w:sz w:val="28"/>
          <w:szCs w:val="28"/>
        </w:rPr>
        <w:t>Матрица</w:t>
      </w:r>
      <w:r w:rsidR="00FD6EC5" w:rsidRPr="004E7098">
        <w:rPr>
          <w:rFonts w:ascii="Times New Roman" w:hAnsi="Times New Roman"/>
          <w:bCs/>
          <w:color w:val="000000"/>
          <w:sz w:val="28"/>
          <w:szCs w:val="28"/>
        </w:rPr>
        <w:t>»</w:t>
      </w:r>
      <w:r w:rsidR="00C127B5" w:rsidRPr="004E7098">
        <w:rPr>
          <w:rFonts w:ascii="Times New Roman" w:hAnsi="Times New Roman"/>
          <w:color w:val="000000"/>
          <w:sz w:val="28"/>
          <w:szCs w:val="28"/>
        </w:rPr>
        <w:t xml:space="preserve"> </w:t>
      </w:r>
      <w:r w:rsidR="004E7098">
        <w:rPr>
          <w:rFonts w:ascii="Times New Roman" w:hAnsi="Times New Roman"/>
          <w:color w:val="000000"/>
          <w:sz w:val="28"/>
          <w:szCs w:val="28"/>
        </w:rPr>
        <w:t>необоснованной.</w:t>
      </w:r>
      <w:r w:rsidR="00671413" w:rsidRPr="004E7098">
        <w:rPr>
          <w:rFonts w:ascii="Times New Roman" w:hAnsi="Times New Roman"/>
          <w:color w:val="000000"/>
          <w:sz w:val="28"/>
          <w:szCs w:val="28"/>
        </w:rPr>
        <w:t xml:space="preserve"> </w:t>
      </w:r>
    </w:p>
    <w:p w14:paraId="6AFDAB07" w14:textId="77777777" w:rsidR="00B37D11" w:rsidRPr="008A0E31" w:rsidRDefault="00B37D11" w:rsidP="006B1616">
      <w:pPr>
        <w:tabs>
          <w:tab w:val="left" w:pos="9639"/>
        </w:tabs>
        <w:spacing w:line="276" w:lineRule="auto"/>
        <w:ind w:firstLine="709"/>
        <w:jc w:val="both"/>
        <w:rPr>
          <w:rFonts w:ascii="Times New Roman" w:hAnsi="Times New Roman"/>
          <w:sz w:val="28"/>
          <w:szCs w:val="28"/>
        </w:rPr>
      </w:pPr>
    </w:p>
    <w:p w14:paraId="209721DB" w14:textId="77777777" w:rsidR="00671413" w:rsidRDefault="00671413" w:rsidP="00671413">
      <w:pPr>
        <w:autoSpaceDE/>
        <w:autoSpaceDN/>
        <w:adjustRightInd/>
        <w:spacing w:line="240" w:lineRule="auto"/>
        <w:ind w:firstLine="567"/>
        <w:rPr>
          <w:rFonts w:ascii="Times New Roman" w:hAnsi="Times New Roman"/>
          <w:sz w:val="28"/>
          <w:szCs w:val="24"/>
        </w:rPr>
      </w:pPr>
      <w:r w:rsidRPr="00671413">
        <w:rPr>
          <w:rFonts w:ascii="Times New Roman" w:hAnsi="Times New Roman"/>
          <w:sz w:val="28"/>
          <w:szCs w:val="24"/>
        </w:rPr>
        <w:t>Настоящее решение может быть обжаловано в судебном порядке в течение трех месяцев с даты его принятия.</w:t>
      </w:r>
    </w:p>
    <w:p w14:paraId="462A2C22" w14:textId="77777777" w:rsidR="004E7098" w:rsidRDefault="004E7098" w:rsidP="004E7098">
      <w:pPr>
        <w:autoSpaceDE/>
        <w:autoSpaceDN/>
        <w:adjustRightInd/>
        <w:spacing w:line="240" w:lineRule="auto"/>
        <w:rPr>
          <w:rFonts w:ascii="Times New Roman" w:hAnsi="Times New Roman"/>
          <w:sz w:val="28"/>
          <w:szCs w:val="24"/>
        </w:rPr>
      </w:pPr>
    </w:p>
    <w:sectPr w:rsidR="004E7098" w:rsidSect="00FB7D39">
      <w:headerReference w:type="default" r:id="rId8"/>
      <w:pgSz w:w="11906" w:h="16838"/>
      <w:pgMar w:top="993"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9D6F" w14:textId="77777777" w:rsidR="0013521A" w:rsidRDefault="0013521A" w:rsidP="00BD21BE">
      <w:pPr>
        <w:spacing w:line="240" w:lineRule="auto"/>
      </w:pPr>
      <w:r>
        <w:separator/>
      </w:r>
    </w:p>
  </w:endnote>
  <w:endnote w:type="continuationSeparator" w:id="0">
    <w:p w14:paraId="3906B168" w14:textId="77777777" w:rsidR="0013521A" w:rsidRDefault="0013521A" w:rsidP="00BD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4908" w14:textId="77777777" w:rsidR="0013521A" w:rsidRDefault="0013521A" w:rsidP="00BD21BE">
      <w:pPr>
        <w:spacing w:line="240" w:lineRule="auto"/>
      </w:pPr>
      <w:r>
        <w:separator/>
      </w:r>
    </w:p>
  </w:footnote>
  <w:footnote w:type="continuationSeparator" w:id="0">
    <w:p w14:paraId="1012EA55" w14:textId="77777777" w:rsidR="0013521A" w:rsidRDefault="0013521A" w:rsidP="00BD21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84561"/>
      <w:docPartObj>
        <w:docPartGallery w:val="Page Numbers (Top of Page)"/>
        <w:docPartUnique/>
      </w:docPartObj>
    </w:sdtPr>
    <w:sdtEndPr>
      <w:rPr>
        <w:rFonts w:ascii="Times New Roman" w:hAnsi="Times New Roman"/>
      </w:rPr>
    </w:sdtEndPr>
    <w:sdtContent>
      <w:p w14:paraId="1F07BE6C" w14:textId="77777777" w:rsidR="00BD21BE" w:rsidRPr="00034BF8" w:rsidRDefault="00BD21BE">
        <w:pPr>
          <w:pStyle w:val="a7"/>
          <w:jc w:val="center"/>
          <w:rPr>
            <w:rFonts w:ascii="Times New Roman" w:hAnsi="Times New Roman"/>
          </w:rPr>
        </w:pPr>
        <w:r w:rsidRPr="00034BF8">
          <w:rPr>
            <w:rFonts w:ascii="Times New Roman" w:hAnsi="Times New Roman"/>
          </w:rPr>
          <w:fldChar w:fldCharType="begin"/>
        </w:r>
        <w:r w:rsidRPr="00034BF8">
          <w:rPr>
            <w:rFonts w:ascii="Times New Roman" w:hAnsi="Times New Roman"/>
          </w:rPr>
          <w:instrText>PAGE   \* MERGEFORMAT</w:instrText>
        </w:r>
        <w:r w:rsidRPr="00034BF8">
          <w:rPr>
            <w:rFonts w:ascii="Times New Roman" w:hAnsi="Times New Roman"/>
          </w:rPr>
          <w:fldChar w:fldCharType="separate"/>
        </w:r>
        <w:r w:rsidR="00B63ABD">
          <w:rPr>
            <w:rFonts w:ascii="Times New Roman" w:hAnsi="Times New Roman"/>
            <w:noProof/>
          </w:rPr>
          <w:t>8</w:t>
        </w:r>
        <w:r w:rsidRPr="00034BF8">
          <w:rPr>
            <w:rFonts w:ascii="Times New Roman" w:hAnsi="Times New Roman"/>
          </w:rPr>
          <w:fldChar w:fldCharType="end"/>
        </w:r>
      </w:p>
    </w:sdtContent>
  </w:sdt>
  <w:p w14:paraId="0720E98A" w14:textId="77777777" w:rsidR="00BD21BE" w:rsidRDefault="00BD21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1B2"/>
    <w:multiLevelType w:val="multilevel"/>
    <w:tmpl w:val="B3A09088"/>
    <w:lvl w:ilvl="0">
      <w:start w:val="2"/>
      <w:numFmt w:val="decimal"/>
      <w:lvlText w:val="%1."/>
      <w:lvlJc w:val="left"/>
      <w:pPr>
        <w:ind w:left="786"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050FBE"/>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
    <w:nsid w:val="18F11660"/>
    <w:multiLevelType w:val="multilevel"/>
    <w:tmpl w:val="41A6D6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6B02E1"/>
    <w:multiLevelType w:val="hybridMultilevel"/>
    <w:tmpl w:val="49CA5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C8033C"/>
    <w:multiLevelType w:val="hybridMultilevel"/>
    <w:tmpl w:val="CF045984"/>
    <w:lvl w:ilvl="0" w:tplc="A25AE690">
      <w:start w:val="1"/>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16466C"/>
    <w:multiLevelType w:val="multilevel"/>
    <w:tmpl w:val="F6DC1D1A"/>
    <w:lvl w:ilvl="0">
      <w:start w:val="1"/>
      <w:numFmt w:val="decimal"/>
      <w:lvlText w:val="%1."/>
      <w:lvlJc w:val="left"/>
      <w:pPr>
        <w:ind w:left="360" w:hanging="360"/>
      </w:pPr>
      <w:rPr>
        <w:rFonts w:ascii="Times New Roman" w:eastAsia="Times New Roman" w:hAnsi="Times New Roman" w:cs="Times New Roman"/>
        <w:b/>
        <w:bCs/>
        <w:i w:val="0"/>
      </w:rPr>
    </w:lvl>
    <w:lvl w:ilvl="1">
      <w:start w:val="1"/>
      <w:numFmt w:val="decimal"/>
      <w:lvlText w:val="%1.%2."/>
      <w:lvlJc w:val="left"/>
      <w:pPr>
        <w:ind w:left="1141" w:hanging="432"/>
      </w:pPr>
      <w:rPr>
        <w:rFonts w:cs="Times New Roman"/>
        <w:b w:val="0"/>
        <w:bCs/>
        <w:i w:val="0"/>
        <w:color w:val="auto"/>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D010DD0"/>
    <w:multiLevelType w:val="hybridMultilevel"/>
    <w:tmpl w:val="52AE3AE4"/>
    <w:lvl w:ilvl="0" w:tplc="DCF2CF9E">
      <w:start w:val="1"/>
      <w:numFmt w:val="decimal"/>
      <w:lvlText w:val="%1."/>
      <w:lvlJc w:val="left"/>
      <w:pPr>
        <w:ind w:left="1713"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4CAB7ED9"/>
    <w:multiLevelType w:val="hybridMultilevel"/>
    <w:tmpl w:val="E07C906A"/>
    <w:lvl w:ilvl="0" w:tplc="D5EA2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0F80B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9">
    <w:nsid w:val="55625055"/>
    <w:multiLevelType w:val="hybridMultilevel"/>
    <w:tmpl w:val="BBA4F894"/>
    <w:lvl w:ilvl="0" w:tplc="0DC6E458">
      <w:start w:val="1"/>
      <w:numFmt w:val="decimal"/>
      <w:lvlText w:val="%1)"/>
      <w:lvlJc w:val="left"/>
      <w:pPr>
        <w:ind w:left="1353"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0">
    <w:nsid w:val="5627505D"/>
    <w:multiLevelType w:val="hybridMultilevel"/>
    <w:tmpl w:val="EAEE501A"/>
    <w:lvl w:ilvl="0" w:tplc="6D2EE1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540F08"/>
    <w:multiLevelType w:val="hybridMultilevel"/>
    <w:tmpl w:val="FD08BFC6"/>
    <w:lvl w:ilvl="0" w:tplc="E77A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D749CC"/>
    <w:multiLevelType w:val="hybridMultilevel"/>
    <w:tmpl w:val="1616CFD0"/>
    <w:lvl w:ilvl="0" w:tplc="EA0A07B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854DBE"/>
    <w:multiLevelType w:val="hybridMultilevel"/>
    <w:tmpl w:val="1688C1E2"/>
    <w:lvl w:ilvl="0" w:tplc="F146A4F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73B167F"/>
    <w:multiLevelType w:val="hybridMultilevel"/>
    <w:tmpl w:val="8F1230DC"/>
    <w:lvl w:ilvl="0" w:tplc="3992045A">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68211313"/>
    <w:multiLevelType w:val="hybridMultilevel"/>
    <w:tmpl w:val="33B28DD6"/>
    <w:lvl w:ilvl="0" w:tplc="D7B03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8E3344"/>
    <w:multiLevelType w:val="hybridMultilevel"/>
    <w:tmpl w:val="E4009240"/>
    <w:lvl w:ilvl="0" w:tplc="7D3A9AE6">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0D246A"/>
    <w:multiLevelType w:val="hybridMultilevel"/>
    <w:tmpl w:val="B35AFD44"/>
    <w:lvl w:ilvl="0" w:tplc="43EAD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B1B123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num w:numId="1">
    <w:abstractNumId w:val="8"/>
  </w:num>
  <w:num w:numId="2">
    <w:abstractNumId w:val="16"/>
  </w:num>
  <w:num w:numId="3">
    <w:abstractNumId w:val="17"/>
  </w:num>
  <w:num w:numId="4">
    <w:abstractNumId w:val="0"/>
  </w:num>
  <w:num w:numId="5">
    <w:abstractNumId w:val="6"/>
  </w:num>
  <w:num w:numId="6">
    <w:abstractNumId w:val="18"/>
  </w:num>
  <w:num w:numId="7">
    <w:abstractNumId w:val="1"/>
  </w:num>
  <w:num w:numId="8">
    <w:abstractNumId w:val="12"/>
  </w:num>
  <w:num w:numId="9">
    <w:abstractNumId w:val="4"/>
  </w:num>
  <w:num w:numId="10">
    <w:abstractNumId w:val="3"/>
  </w:num>
  <w:num w:numId="11">
    <w:abstractNumId w:val="14"/>
  </w:num>
  <w:num w:numId="12">
    <w:abstractNumId w:val="13"/>
  </w:num>
  <w:num w:numId="13">
    <w:abstractNumId w:val="10"/>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F"/>
    <w:rsid w:val="000048EC"/>
    <w:rsid w:val="000074C4"/>
    <w:rsid w:val="000108BF"/>
    <w:rsid w:val="000165AD"/>
    <w:rsid w:val="000206E5"/>
    <w:rsid w:val="00023676"/>
    <w:rsid w:val="00023FD7"/>
    <w:rsid w:val="0002433B"/>
    <w:rsid w:val="00027321"/>
    <w:rsid w:val="00033C69"/>
    <w:rsid w:val="00034BF8"/>
    <w:rsid w:val="0003513B"/>
    <w:rsid w:val="00037D05"/>
    <w:rsid w:val="00056116"/>
    <w:rsid w:val="00056705"/>
    <w:rsid w:val="0006023D"/>
    <w:rsid w:val="00061C17"/>
    <w:rsid w:val="00067F02"/>
    <w:rsid w:val="00071219"/>
    <w:rsid w:val="000742C6"/>
    <w:rsid w:val="0008467F"/>
    <w:rsid w:val="00084E50"/>
    <w:rsid w:val="0008581B"/>
    <w:rsid w:val="0009008D"/>
    <w:rsid w:val="0009439E"/>
    <w:rsid w:val="0009693C"/>
    <w:rsid w:val="000A3C51"/>
    <w:rsid w:val="000A77F2"/>
    <w:rsid w:val="000D1551"/>
    <w:rsid w:val="000D568B"/>
    <w:rsid w:val="000E53DE"/>
    <w:rsid w:val="000E559F"/>
    <w:rsid w:val="000E59B5"/>
    <w:rsid w:val="000F2A8F"/>
    <w:rsid w:val="000F7A3F"/>
    <w:rsid w:val="000F7B3D"/>
    <w:rsid w:val="00100B08"/>
    <w:rsid w:val="00101031"/>
    <w:rsid w:val="001137A4"/>
    <w:rsid w:val="00114377"/>
    <w:rsid w:val="00121191"/>
    <w:rsid w:val="001211F0"/>
    <w:rsid w:val="00125756"/>
    <w:rsid w:val="00127B2F"/>
    <w:rsid w:val="001313BC"/>
    <w:rsid w:val="00133856"/>
    <w:rsid w:val="0013521A"/>
    <w:rsid w:val="00135EB8"/>
    <w:rsid w:val="00142376"/>
    <w:rsid w:val="001631FA"/>
    <w:rsid w:val="00164400"/>
    <w:rsid w:val="00165AC3"/>
    <w:rsid w:val="001715E0"/>
    <w:rsid w:val="00174A3C"/>
    <w:rsid w:val="00177AA3"/>
    <w:rsid w:val="00180AA9"/>
    <w:rsid w:val="00182646"/>
    <w:rsid w:val="00192A90"/>
    <w:rsid w:val="001931F6"/>
    <w:rsid w:val="00196F78"/>
    <w:rsid w:val="001B54FD"/>
    <w:rsid w:val="001C06D8"/>
    <w:rsid w:val="001C072E"/>
    <w:rsid w:val="001C490D"/>
    <w:rsid w:val="001D03CF"/>
    <w:rsid w:val="001D6A1A"/>
    <w:rsid w:val="001E04A4"/>
    <w:rsid w:val="001F13D0"/>
    <w:rsid w:val="001F1409"/>
    <w:rsid w:val="0020493A"/>
    <w:rsid w:val="00206367"/>
    <w:rsid w:val="002130B9"/>
    <w:rsid w:val="00213AFC"/>
    <w:rsid w:val="00215D82"/>
    <w:rsid w:val="00216DEC"/>
    <w:rsid w:val="002179AA"/>
    <w:rsid w:val="00224894"/>
    <w:rsid w:val="00225787"/>
    <w:rsid w:val="00236148"/>
    <w:rsid w:val="0023628C"/>
    <w:rsid w:val="002414EE"/>
    <w:rsid w:val="00250258"/>
    <w:rsid w:val="00253A95"/>
    <w:rsid w:val="002620DB"/>
    <w:rsid w:val="00280A1F"/>
    <w:rsid w:val="002821CB"/>
    <w:rsid w:val="00282BEB"/>
    <w:rsid w:val="00282D2B"/>
    <w:rsid w:val="002870B0"/>
    <w:rsid w:val="00290613"/>
    <w:rsid w:val="00290F50"/>
    <w:rsid w:val="00293ED4"/>
    <w:rsid w:val="002A4D13"/>
    <w:rsid w:val="002A62BA"/>
    <w:rsid w:val="002A7BDA"/>
    <w:rsid w:val="002C4503"/>
    <w:rsid w:val="002C5633"/>
    <w:rsid w:val="002D08AD"/>
    <w:rsid w:val="002D769A"/>
    <w:rsid w:val="002E0B5D"/>
    <w:rsid w:val="002E16EE"/>
    <w:rsid w:val="002E1D6E"/>
    <w:rsid w:val="002E460A"/>
    <w:rsid w:val="002F0977"/>
    <w:rsid w:val="00303914"/>
    <w:rsid w:val="003072FA"/>
    <w:rsid w:val="00310ABB"/>
    <w:rsid w:val="003163EC"/>
    <w:rsid w:val="00317864"/>
    <w:rsid w:val="00327CAF"/>
    <w:rsid w:val="00335B20"/>
    <w:rsid w:val="0033718A"/>
    <w:rsid w:val="00346CCB"/>
    <w:rsid w:val="003526EC"/>
    <w:rsid w:val="0035384B"/>
    <w:rsid w:val="00355594"/>
    <w:rsid w:val="00357649"/>
    <w:rsid w:val="003613B5"/>
    <w:rsid w:val="003657DE"/>
    <w:rsid w:val="003709FE"/>
    <w:rsid w:val="0037657D"/>
    <w:rsid w:val="003845E6"/>
    <w:rsid w:val="003858CE"/>
    <w:rsid w:val="00391232"/>
    <w:rsid w:val="003B239D"/>
    <w:rsid w:val="003C1AF1"/>
    <w:rsid w:val="003C3D59"/>
    <w:rsid w:val="003C48AA"/>
    <w:rsid w:val="003E041F"/>
    <w:rsid w:val="003E4D03"/>
    <w:rsid w:val="003E7F70"/>
    <w:rsid w:val="003F3A69"/>
    <w:rsid w:val="003F451F"/>
    <w:rsid w:val="003F7D86"/>
    <w:rsid w:val="0040089D"/>
    <w:rsid w:val="004034EF"/>
    <w:rsid w:val="00404A89"/>
    <w:rsid w:val="0041054C"/>
    <w:rsid w:val="00413FA6"/>
    <w:rsid w:val="00417DCD"/>
    <w:rsid w:val="00423D49"/>
    <w:rsid w:val="00426224"/>
    <w:rsid w:val="00447B49"/>
    <w:rsid w:val="00450274"/>
    <w:rsid w:val="0045388A"/>
    <w:rsid w:val="00453EFB"/>
    <w:rsid w:val="00456595"/>
    <w:rsid w:val="0046045F"/>
    <w:rsid w:val="00463810"/>
    <w:rsid w:val="00475166"/>
    <w:rsid w:val="00475DAF"/>
    <w:rsid w:val="00476369"/>
    <w:rsid w:val="0047735B"/>
    <w:rsid w:val="00491622"/>
    <w:rsid w:val="00493130"/>
    <w:rsid w:val="00493C01"/>
    <w:rsid w:val="0049637C"/>
    <w:rsid w:val="00497BF8"/>
    <w:rsid w:val="004A3A7E"/>
    <w:rsid w:val="004B3F0D"/>
    <w:rsid w:val="004B5C13"/>
    <w:rsid w:val="004B77DC"/>
    <w:rsid w:val="004C1E29"/>
    <w:rsid w:val="004C2A92"/>
    <w:rsid w:val="004C38FF"/>
    <w:rsid w:val="004C3F62"/>
    <w:rsid w:val="004C6143"/>
    <w:rsid w:val="004D1804"/>
    <w:rsid w:val="004D2AAF"/>
    <w:rsid w:val="004D457E"/>
    <w:rsid w:val="004E30F0"/>
    <w:rsid w:val="004E7098"/>
    <w:rsid w:val="004F572E"/>
    <w:rsid w:val="004F63E2"/>
    <w:rsid w:val="00501B59"/>
    <w:rsid w:val="00503261"/>
    <w:rsid w:val="00506414"/>
    <w:rsid w:val="00506A8B"/>
    <w:rsid w:val="00514215"/>
    <w:rsid w:val="00514C4B"/>
    <w:rsid w:val="005154A9"/>
    <w:rsid w:val="00522687"/>
    <w:rsid w:val="005229FA"/>
    <w:rsid w:val="0052467A"/>
    <w:rsid w:val="0053078C"/>
    <w:rsid w:val="005320C6"/>
    <w:rsid w:val="005370A4"/>
    <w:rsid w:val="005417E9"/>
    <w:rsid w:val="00542532"/>
    <w:rsid w:val="005428C3"/>
    <w:rsid w:val="0054324F"/>
    <w:rsid w:val="0054492E"/>
    <w:rsid w:val="0054693D"/>
    <w:rsid w:val="00547A22"/>
    <w:rsid w:val="00554E59"/>
    <w:rsid w:val="00560F5E"/>
    <w:rsid w:val="00562F4B"/>
    <w:rsid w:val="00565E05"/>
    <w:rsid w:val="00576AC3"/>
    <w:rsid w:val="00584627"/>
    <w:rsid w:val="005858D5"/>
    <w:rsid w:val="0059289B"/>
    <w:rsid w:val="00594C82"/>
    <w:rsid w:val="00594E2A"/>
    <w:rsid w:val="005A0569"/>
    <w:rsid w:val="005A0AE7"/>
    <w:rsid w:val="005A663C"/>
    <w:rsid w:val="005A67DA"/>
    <w:rsid w:val="005C019F"/>
    <w:rsid w:val="005C024D"/>
    <w:rsid w:val="005C072A"/>
    <w:rsid w:val="005D0559"/>
    <w:rsid w:val="005D0EB9"/>
    <w:rsid w:val="005D10D6"/>
    <w:rsid w:val="005D3D58"/>
    <w:rsid w:val="005D6BBA"/>
    <w:rsid w:val="005E322A"/>
    <w:rsid w:val="005E4D52"/>
    <w:rsid w:val="005E500A"/>
    <w:rsid w:val="005E5341"/>
    <w:rsid w:val="005E6ACC"/>
    <w:rsid w:val="005E6DC9"/>
    <w:rsid w:val="005E793C"/>
    <w:rsid w:val="006004AE"/>
    <w:rsid w:val="00600608"/>
    <w:rsid w:val="0060132F"/>
    <w:rsid w:val="006042EB"/>
    <w:rsid w:val="0061708A"/>
    <w:rsid w:val="00621748"/>
    <w:rsid w:val="00623CED"/>
    <w:rsid w:val="00624820"/>
    <w:rsid w:val="0062722E"/>
    <w:rsid w:val="0063247D"/>
    <w:rsid w:val="00632C0A"/>
    <w:rsid w:val="00632D4E"/>
    <w:rsid w:val="00643B97"/>
    <w:rsid w:val="006445E0"/>
    <w:rsid w:val="00646640"/>
    <w:rsid w:val="00646DE3"/>
    <w:rsid w:val="00651369"/>
    <w:rsid w:val="00660CDE"/>
    <w:rsid w:val="0066574B"/>
    <w:rsid w:val="00667709"/>
    <w:rsid w:val="00667B60"/>
    <w:rsid w:val="006709C2"/>
    <w:rsid w:val="00671413"/>
    <w:rsid w:val="00671E07"/>
    <w:rsid w:val="00674887"/>
    <w:rsid w:val="00681358"/>
    <w:rsid w:val="00687746"/>
    <w:rsid w:val="00697FCA"/>
    <w:rsid w:val="006A05CC"/>
    <w:rsid w:val="006A1551"/>
    <w:rsid w:val="006A439E"/>
    <w:rsid w:val="006A5263"/>
    <w:rsid w:val="006B0149"/>
    <w:rsid w:val="006B1616"/>
    <w:rsid w:val="006B2956"/>
    <w:rsid w:val="006B3D83"/>
    <w:rsid w:val="006B402F"/>
    <w:rsid w:val="006C17FC"/>
    <w:rsid w:val="006C1C4C"/>
    <w:rsid w:val="006C47E5"/>
    <w:rsid w:val="006D621D"/>
    <w:rsid w:val="006E46BE"/>
    <w:rsid w:val="006E49E6"/>
    <w:rsid w:val="006F1563"/>
    <w:rsid w:val="006F256A"/>
    <w:rsid w:val="006F4791"/>
    <w:rsid w:val="00703EAC"/>
    <w:rsid w:val="00705AE1"/>
    <w:rsid w:val="00713DEF"/>
    <w:rsid w:val="00724C55"/>
    <w:rsid w:val="007323B3"/>
    <w:rsid w:val="00732B79"/>
    <w:rsid w:val="0073690B"/>
    <w:rsid w:val="00740AE7"/>
    <w:rsid w:val="00745BFC"/>
    <w:rsid w:val="007631FD"/>
    <w:rsid w:val="007642DF"/>
    <w:rsid w:val="0076431F"/>
    <w:rsid w:val="00772E61"/>
    <w:rsid w:val="00774385"/>
    <w:rsid w:val="00780099"/>
    <w:rsid w:val="007922CD"/>
    <w:rsid w:val="00793CEE"/>
    <w:rsid w:val="007A2886"/>
    <w:rsid w:val="007A39C3"/>
    <w:rsid w:val="007A406A"/>
    <w:rsid w:val="007B31FB"/>
    <w:rsid w:val="007C5E42"/>
    <w:rsid w:val="007D18A7"/>
    <w:rsid w:val="007D20D7"/>
    <w:rsid w:val="007D3B39"/>
    <w:rsid w:val="007D52DE"/>
    <w:rsid w:val="007D5D25"/>
    <w:rsid w:val="007D6794"/>
    <w:rsid w:val="007E1353"/>
    <w:rsid w:val="007E5927"/>
    <w:rsid w:val="007E777F"/>
    <w:rsid w:val="007E7A12"/>
    <w:rsid w:val="007F2FC6"/>
    <w:rsid w:val="007F75B4"/>
    <w:rsid w:val="00804318"/>
    <w:rsid w:val="00812A46"/>
    <w:rsid w:val="00817D7B"/>
    <w:rsid w:val="008237A5"/>
    <w:rsid w:val="0083026A"/>
    <w:rsid w:val="00834F12"/>
    <w:rsid w:val="008352BB"/>
    <w:rsid w:val="00840706"/>
    <w:rsid w:val="008419A5"/>
    <w:rsid w:val="00841F0B"/>
    <w:rsid w:val="0084385E"/>
    <w:rsid w:val="00845A1C"/>
    <w:rsid w:val="00851A50"/>
    <w:rsid w:val="0085316D"/>
    <w:rsid w:val="00855472"/>
    <w:rsid w:val="008558A3"/>
    <w:rsid w:val="008645D3"/>
    <w:rsid w:val="00865A08"/>
    <w:rsid w:val="0086773D"/>
    <w:rsid w:val="008825CD"/>
    <w:rsid w:val="008A060B"/>
    <w:rsid w:val="008A0E31"/>
    <w:rsid w:val="008C15DB"/>
    <w:rsid w:val="008D426F"/>
    <w:rsid w:val="008D43BC"/>
    <w:rsid w:val="008D6F62"/>
    <w:rsid w:val="008E1044"/>
    <w:rsid w:val="008F6337"/>
    <w:rsid w:val="00900688"/>
    <w:rsid w:val="00904C7E"/>
    <w:rsid w:val="00905429"/>
    <w:rsid w:val="00907ACD"/>
    <w:rsid w:val="0091011E"/>
    <w:rsid w:val="009140A3"/>
    <w:rsid w:val="00916F02"/>
    <w:rsid w:val="00921488"/>
    <w:rsid w:val="00923D05"/>
    <w:rsid w:val="009405DB"/>
    <w:rsid w:val="0094265D"/>
    <w:rsid w:val="0095350B"/>
    <w:rsid w:val="00955B05"/>
    <w:rsid w:val="00960478"/>
    <w:rsid w:val="009646F6"/>
    <w:rsid w:val="009671B4"/>
    <w:rsid w:val="00967A01"/>
    <w:rsid w:val="00967AF5"/>
    <w:rsid w:val="00971B48"/>
    <w:rsid w:val="00973DC9"/>
    <w:rsid w:val="00973DF6"/>
    <w:rsid w:val="0097494E"/>
    <w:rsid w:val="00977A19"/>
    <w:rsid w:val="00985876"/>
    <w:rsid w:val="009862F7"/>
    <w:rsid w:val="00987B89"/>
    <w:rsid w:val="00990575"/>
    <w:rsid w:val="00994EFE"/>
    <w:rsid w:val="009951C7"/>
    <w:rsid w:val="009978D6"/>
    <w:rsid w:val="009A02D0"/>
    <w:rsid w:val="009B0BFB"/>
    <w:rsid w:val="009B1BE6"/>
    <w:rsid w:val="009B786E"/>
    <w:rsid w:val="009C24C5"/>
    <w:rsid w:val="009C6463"/>
    <w:rsid w:val="009C7A3D"/>
    <w:rsid w:val="009D285B"/>
    <w:rsid w:val="009D2A82"/>
    <w:rsid w:val="009D7114"/>
    <w:rsid w:val="009E0106"/>
    <w:rsid w:val="009E7284"/>
    <w:rsid w:val="009F40A0"/>
    <w:rsid w:val="009F542B"/>
    <w:rsid w:val="009F611F"/>
    <w:rsid w:val="00A01969"/>
    <w:rsid w:val="00A077E5"/>
    <w:rsid w:val="00A07AC5"/>
    <w:rsid w:val="00A23C5C"/>
    <w:rsid w:val="00A271C2"/>
    <w:rsid w:val="00A27878"/>
    <w:rsid w:val="00A30E70"/>
    <w:rsid w:val="00A322C4"/>
    <w:rsid w:val="00A333A1"/>
    <w:rsid w:val="00A364B5"/>
    <w:rsid w:val="00A41960"/>
    <w:rsid w:val="00A42938"/>
    <w:rsid w:val="00A528DB"/>
    <w:rsid w:val="00A56343"/>
    <w:rsid w:val="00A64200"/>
    <w:rsid w:val="00A64E8A"/>
    <w:rsid w:val="00A7296F"/>
    <w:rsid w:val="00A747E2"/>
    <w:rsid w:val="00A77F4F"/>
    <w:rsid w:val="00A80BDF"/>
    <w:rsid w:val="00A82372"/>
    <w:rsid w:val="00A86270"/>
    <w:rsid w:val="00A87BC9"/>
    <w:rsid w:val="00A97D17"/>
    <w:rsid w:val="00AA722C"/>
    <w:rsid w:val="00AB0E7A"/>
    <w:rsid w:val="00AC0EFD"/>
    <w:rsid w:val="00AC1B66"/>
    <w:rsid w:val="00AC2A3E"/>
    <w:rsid w:val="00AC3FC3"/>
    <w:rsid w:val="00AC7439"/>
    <w:rsid w:val="00AD0279"/>
    <w:rsid w:val="00AD2002"/>
    <w:rsid w:val="00AD23F5"/>
    <w:rsid w:val="00AD6BD3"/>
    <w:rsid w:val="00AE0956"/>
    <w:rsid w:val="00AE0FB8"/>
    <w:rsid w:val="00AE1CA7"/>
    <w:rsid w:val="00AE4DF9"/>
    <w:rsid w:val="00AF3FA8"/>
    <w:rsid w:val="00B0020F"/>
    <w:rsid w:val="00B06B6A"/>
    <w:rsid w:val="00B12A6A"/>
    <w:rsid w:val="00B20FA7"/>
    <w:rsid w:val="00B214FE"/>
    <w:rsid w:val="00B25B15"/>
    <w:rsid w:val="00B25C69"/>
    <w:rsid w:val="00B30FDD"/>
    <w:rsid w:val="00B3233A"/>
    <w:rsid w:val="00B37D11"/>
    <w:rsid w:val="00B415A2"/>
    <w:rsid w:val="00B41F8D"/>
    <w:rsid w:val="00B438CE"/>
    <w:rsid w:val="00B44D79"/>
    <w:rsid w:val="00B53C6C"/>
    <w:rsid w:val="00B5601B"/>
    <w:rsid w:val="00B633BB"/>
    <w:rsid w:val="00B63ABD"/>
    <w:rsid w:val="00B71E45"/>
    <w:rsid w:val="00B914EF"/>
    <w:rsid w:val="00B91DC2"/>
    <w:rsid w:val="00B96E82"/>
    <w:rsid w:val="00BA4398"/>
    <w:rsid w:val="00BB5350"/>
    <w:rsid w:val="00BB6CB0"/>
    <w:rsid w:val="00BC2414"/>
    <w:rsid w:val="00BC420D"/>
    <w:rsid w:val="00BC5869"/>
    <w:rsid w:val="00BC68AC"/>
    <w:rsid w:val="00BD0C0C"/>
    <w:rsid w:val="00BD21BE"/>
    <w:rsid w:val="00BE1B49"/>
    <w:rsid w:val="00BE70B7"/>
    <w:rsid w:val="00BF2280"/>
    <w:rsid w:val="00BF403A"/>
    <w:rsid w:val="00BF4BB0"/>
    <w:rsid w:val="00BF4BB3"/>
    <w:rsid w:val="00BF563F"/>
    <w:rsid w:val="00BF66FD"/>
    <w:rsid w:val="00BF6B86"/>
    <w:rsid w:val="00C020AD"/>
    <w:rsid w:val="00C03861"/>
    <w:rsid w:val="00C043BD"/>
    <w:rsid w:val="00C0536C"/>
    <w:rsid w:val="00C05E35"/>
    <w:rsid w:val="00C11B73"/>
    <w:rsid w:val="00C127B5"/>
    <w:rsid w:val="00C17F58"/>
    <w:rsid w:val="00C20946"/>
    <w:rsid w:val="00C23269"/>
    <w:rsid w:val="00C2365B"/>
    <w:rsid w:val="00C2743C"/>
    <w:rsid w:val="00C3466C"/>
    <w:rsid w:val="00C45445"/>
    <w:rsid w:val="00C47850"/>
    <w:rsid w:val="00C5712B"/>
    <w:rsid w:val="00C57CC2"/>
    <w:rsid w:val="00C64DD0"/>
    <w:rsid w:val="00C65CF2"/>
    <w:rsid w:val="00C676E2"/>
    <w:rsid w:val="00C67718"/>
    <w:rsid w:val="00C80BE8"/>
    <w:rsid w:val="00C91EB4"/>
    <w:rsid w:val="00C94B8C"/>
    <w:rsid w:val="00CA0D0B"/>
    <w:rsid w:val="00CA749B"/>
    <w:rsid w:val="00CB0D8C"/>
    <w:rsid w:val="00CB7FFD"/>
    <w:rsid w:val="00CC2D0F"/>
    <w:rsid w:val="00CC3597"/>
    <w:rsid w:val="00CC7472"/>
    <w:rsid w:val="00CD152B"/>
    <w:rsid w:val="00CD22AF"/>
    <w:rsid w:val="00CD3B64"/>
    <w:rsid w:val="00CE082C"/>
    <w:rsid w:val="00CE0D94"/>
    <w:rsid w:val="00CE2537"/>
    <w:rsid w:val="00CE4DDD"/>
    <w:rsid w:val="00CE5B1D"/>
    <w:rsid w:val="00CE6806"/>
    <w:rsid w:val="00CF1813"/>
    <w:rsid w:val="00D14F3F"/>
    <w:rsid w:val="00D21770"/>
    <w:rsid w:val="00D265EC"/>
    <w:rsid w:val="00D33049"/>
    <w:rsid w:val="00D33ACE"/>
    <w:rsid w:val="00D34453"/>
    <w:rsid w:val="00D35C87"/>
    <w:rsid w:val="00D35F66"/>
    <w:rsid w:val="00D40753"/>
    <w:rsid w:val="00D44E1E"/>
    <w:rsid w:val="00D45244"/>
    <w:rsid w:val="00D50024"/>
    <w:rsid w:val="00D50992"/>
    <w:rsid w:val="00D51752"/>
    <w:rsid w:val="00D5199E"/>
    <w:rsid w:val="00D52215"/>
    <w:rsid w:val="00D5381B"/>
    <w:rsid w:val="00D54201"/>
    <w:rsid w:val="00D63C3D"/>
    <w:rsid w:val="00D64D35"/>
    <w:rsid w:val="00D66FA8"/>
    <w:rsid w:val="00D75D83"/>
    <w:rsid w:val="00D760AB"/>
    <w:rsid w:val="00D84F2F"/>
    <w:rsid w:val="00DB3DA0"/>
    <w:rsid w:val="00DB4F86"/>
    <w:rsid w:val="00DB5119"/>
    <w:rsid w:val="00DC1AD8"/>
    <w:rsid w:val="00DC1D71"/>
    <w:rsid w:val="00DC780D"/>
    <w:rsid w:val="00DD072F"/>
    <w:rsid w:val="00DD446D"/>
    <w:rsid w:val="00DD5595"/>
    <w:rsid w:val="00DD6717"/>
    <w:rsid w:val="00DD704F"/>
    <w:rsid w:val="00DD73AC"/>
    <w:rsid w:val="00DE0E27"/>
    <w:rsid w:val="00DE25D9"/>
    <w:rsid w:val="00DE4308"/>
    <w:rsid w:val="00DF2C64"/>
    <w:rsid w:val="00DF3EDB"/>
    <w:rsid w:val="00DF6CD4"/>
    <w:rsid w:val="00DF7989"/>
    <w:rsid w:val="00E0376E"/>
    <w:rsid w:val="00E0727A"/>
    <w:rsid w:val="00E07C04"/>
    <w:rsid w:val="00E125DE"/>
    <w:rsid w:val="00E12BA2"/>
    <w:rsid w:val="00E12FE0"/>
    <w:rsid w:val="00E24C02"/>
    <w:rsid w:val="00E25126"/>
    <w:rsid w:val="00E27104"/>
    <w:rsid w:val="00E27849"/>
    <w:rsid w:val="00E339B5"/>
    <w:rsid w:val="00E4071E"/>
    <w:rsid w:val="00E528B5"/>
    <w:rsid w:val="00E62E83"/>
    <w:rsid w:val="00E649D8"/>
    <w:rsid w:val="00E85978"/>
    <w:rsid w:val="00E86264"/>
    <w:rsid w:val="00E862E7"/>
    <w:rsid w:val="00E91EEC"/>
    <w:rsid w:val="00E92769"/>
    <w:rsid w:val="00E96E92"/>
    <w:rsid w:val="00EB0B0C"/>
    <w:rsid w:val="00EB3834"/>
    <w:rsid w:val="00EC1CD6"/>
    <w:rsid w:val="00EC4576"/>
    <w:rsid w:val="00EE2AB7"/>
    <w:rsid w:val="00EE5869"/>
    <w:rsid w:val="00EF3505"/>
    <w:rsid w:val="00EF52E7"/>
    <w:rsid w:val="00F0376E"/>
    <w:rsid w:val="00F03FD6"/>
    <w:rsid w:val="00F214B3"/>
    <w:rsid w:val="00F23B6E"/>
    <w:rsid w:val="00F26E96"/>
    <w:rsid w:val="00F311CB"/>
    <w:rsid w:val="00F37E77"/>
    <w:rsid w:val="00F50487"/>
    <w:rsid w:val="00F50496"/>
    <w:rsid w:val="00F50783"/>
    <w:rsid w:val="00F50E64"/>
    <w:rsid w:val="00F532CB"/>
    <w:rsid w:val="00F57F84"/>
    <w:rsid w:val="00F64607"/>
    <w:rsid w:val="00F650BA"/>
    <w:rsid w:val="00F65EE1"/>
    <w:rsid w:val="00F7652C"/>
    <w:rsid w:val="00F80F0E"/>
    <w:rsid w:val="00F8387D"/>
    <w:rsid w:val="00F83AA6"/>
    <w:rsid w:val="00F83D55"/>
    <w:rsid w:val="00F8659E"/>
    <w:rsid w:val="00F86DBA"/>
    <w:rsid w:val="00F93F32"/>
    <w:rsid w:val="00FA21B4"/>
    <w:rsid w:val="00FA369D"/>
    <w:rsid w:val="00FA532C"/>
    <w:rsid w:val="00FA7217"/>
    <w:rsid w:val="00FB5C96"/>
    <w:rsid w:val="00FB65DC"/>
    <w:rsid w:val="00FB7D39"/>
    <w:rsid w:val="00FC04B9"/>
    <w:rsid w:val="00FC1698"/>
    <w:rsid w:val="00FC2958"/>
    <w:rsid w:val="00FD31D6"/>
    <w:rsid w:val="00FD4D83"/>
    <w:rsid w:val="00FD55C1"/>
    <w:rsid w:val="00FD6EC5"/>
    <w:rsid w:val="00FE4474"/>
    <w:rsid w:val="00FF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C657"/>
  <w15:chartTrackingRefBased/>
  <w15:docId w15:val="{3AE5897B-965E-4B57-8068-2478244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63"/>
    <w:pPr>
      <w:autoSpaceDE w:val="0"/>
      <w:autoSpaceDN w:val="0"/>
      <w:adjustRightInd w:val="0"/>
      <w:spacing w:after="0" w:line="258"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U"/>
    <w:basedOn w:val="a"/>
    <w:link w:val="a4"/>
    <w:uiPriority w:val="34"/>
    <w:qFormat/>
    <w:rsid w:val="007D6794"/>
    <w:pPr>
      <w:ind w:left="720"/>
      <w:contextualSpacing/>
    </w:pPr>
  </w:style>
  <w:style w:type="character" w:customStyle="1" w:styleId="a4">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3"/>
    <w:uiPriority w:val="34"/>
    <w:qFormat/>
    <w:locked/>
    <w:rsid w:val="007D6794"/>
    <w:rPr>
      <w:rFonts w:ascii="Calibri" w:eastAsia="Times New Roman" w:hAnsi="Calibri" w:cs="Times New Roman"/>
      <w:lang w:eastAsia="ru-RU"/>
    </w:rPr>
  </w:style>
  <w:style w:type="paragraph" w:styleId="a5">
    <w:name w:val="Balloon Text"/>
    <w:basedOn w:val="a"/>
    <w:link w:val="a6"/>
    <w:uiPriority w:val="99"/>
    <w:semiHidden/>
    <w:unhideWhenUsed/>
    <w:rsid w:val="00BD21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21BE"/>
    <w:rPr>
      <w:rFonts w:ascii="Segoe UI" w:eastAsia="Times New Roman" w:hAnsi="Segoe UI" w:cs="Segoe UI"/>
      <w:sz w:val="18"/>
      <w:szCs w:val="18"/>
      <w:lang w:eastAsia="ru-RU"/>
    </w:rPr>
  </w:style>
  <w:style w:type="paragraph" w:styleId="a7">
    <w:name w:val="header"/>
    <w:basedOn w:val="a"/>
    <w:link w:val="a8"/>
    <w:uiPriority w:val="99"/>
    <w:unhideWhenUsed/>
    <w:rsid w:val="00BD21BE"/>
    <w:pPr>
      <w:tabs>
        <w:tab w:val="center" w:pos="4677"/>
        <w:tab w:val="right" w:pos="9355"/>
      </w:tabs>
      <w:spacing w:line="240" w:lineRule="auto"/>
    </w:pPr>
  </w:style>
  <w:style w:type="character" w:customStyle="1" w:styleId="a8">
    <w:name w:val="Верхний колонтитул Знак"/>
    <w:basedOn w:val="a0"/>
    <w:link w:val="a7"/>
    <w:uiPriority w:val="99"/>
    <w:rsid w:val="00BD21BE"/>
    <w:rPr>
      <w:rFonts w:ascii="Calibri" w:eastAsia="Times New Roman" w:hAnsi="Calibri" w:cs="Times New Roman"/>
      <w:lang w:eastAsia="ru-RU"/>
    </w:rPr>
  </w:style>
  <w:style w:type="paragraph" w:styleId="a9">
    <w:name w:val="footer"/>
    <w:basedOn w:val="a"/>
    <w:link w:val="aa"/>
    <w:uiPriority w:val="99"/>
    <w:unhideWhenUsed/>
    <w:rsid w:val="00BD21BE"/>
    <w:pPr>
      <w:tabs>
        <w:tab w:val="center" w:pos="4677"/>
        <w:tab w:val="right" w:pos="9355"/>
      </w:tabs>
      <w:spacing w:line="240" w:lineRule="auto"/>
    </w:pPr>
  </w:style>
  <w:style w:type="character" w:customStyle="1" w:styleId="aa">
    <w:name w:val="Нижний колонтитул Знак"/>
    <w:basedOn w:val="a0"/>
    <w:link w:val="a9"/>
    <w:uiPriority w:val="99"/>
    <w:rsid w:val="00BD21BE"/>
    <w:rPr>
      <w:rFonts w:ascii="Calibri" w:eastAsia="Times New Roman" w:hAnsi="Calibri" w:cs="Times New Roman"/>
      <w:lang w:eastAsia="ru-RU"/>
    </w:rPr>
  </w:style>
  <w:style w:type="character" w:styleId="ab">
    <w:name w:val="Hyperlink"/>
    <w:basedOn w:val="a0"/>
    <w:uiPriority w:val="99"/>
    <w:unhideWhenUsed/>
    <w:rsid w:val="00667709"/>
    <w:rPr>
      <w:color w:val="0563C1" w:themeColor="hyperlink"/>
      <w:u w:val="single"/>
    </w:rPr>
  </w:style>
  <w:style w:type="character" w:customStyle="1" w:styleId="cardmaininfocontent">
    <w:name w:val="cardmaininfo__content"/>
    <w:basedOn w:val="a0"/>
    <w:rsid w:val="006E46BE"/>
  </w:style>
  <w:style w:type="character" w:customStyle="1" w:styleId="cardmaininfopurchaselink">
    <w:name w:val="cardmaininfo__purchaselink"/>
    <w:basedOn w:val="a0"/>
    <w:rsid w:val="006E46BE"/>
  </w:style>
  <w:style w:type="character" w:styleId="ac">
    <w:name w:val="FollowedHyperlink"/>
    <w:basedOn w:val="a0"/>
    <w:uiPriority w:val="99"/>
    <w:semiHidden/>
    <w:unhideWhenUsed/>
    <w:rsid w:val="007E7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0">
      <w:bodyDiv w:val="1"/>
      <w:marLeft w:val="0"/>
      <w:marRight w:val="0"/>
      <w:marTop w:val="0"/>
      <w:marBottom w:val="0"/>
      <w:divBdr>
        <w:top w:val="none" w:sz="0" w:space="0" w:color="auto"/>
        <w:left w:val="none" w:sz="0" w:space="0" w:color="auto"/>
        <w:bottom w:val="none" w:sz="0" w:space="0" w:color="auto"/>
        <w:right w:val="none" w:sz="0" w:space="0" w:color="auto"/>
      </w:divBdr>
    </w:div>
    <w:div w:id="190186864">
      <w:bodyDiv w:val="1"/>
      <w:marLeft w:val="0"/>
      <w:marRight w:val="0"/>
      <w:marTop w:val="0"/>
      <w:marBottom w:val="0"/>
      <w:divBdr>
        <w:top w:val="none" w:sz="0" w:space="0" w:color="auto"/>
        <w:left w:val="none" w:sz="0" w:space="0" w:color="auto"/>
        <w:bottom w:val="none" w:sz="0" w:space="0" w:color="auto"/>
        <w:right w:val="none" w:sz="0" w:space="0" w:color="auto"/>
      </w:divBdr>
    </w:div>
    <w:div w:id="248348305">
      <w:bodyDiv w:val="1"/>
      <w:marLeft w:val="0"/>
      <w:marRight w:val="0"/>
      <w:marTop w:val="0"/>
      <w:marBottom w:val="0"/>
      <w:divBdr>
        <w:top w:val="none" w:sz="0" w:space="0" w:color="auto"/>
        <w:left w:val="none" w:sz="0" w:space="0" w:color="auto"/>
        <w:bottom w:val="none" w:sz="0" w:space="0" w:color="auto"/>
        <w:right w:val="none" w:sz="0" w:space="0" w:color="auto"/>
      </w:divBdr>
    </w:div>
    <w:div w:id="407700308">
      <w:bodyDiv w:val="1"/>
      <w:marLeft w:val="0"/>
      <w:marRight w:val="0"/>
      <w:marTop w:val="0"/>
      <w:marBottom w:val="0"/>
      <w:divBdr>
        <w:top w:val="none" w:sz="0" w:space="0" w:color="auto"/>
        <w:left w:val="none" w:sz="0" w:space="0" w:color="auto"/>
        <w:bottom w:val="none" w:sz="0" w:space="0" w:color="auto"/>
        <w:right w:val="none" w:sz="0" w:space="0" w:color="auto"/>
      </w:divBdr>
    </w:div>
    <w:div w:id="565261316">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925915805">
      <w:bodyDiv w:val="1"/>
      <w:marLeft w:val="0"/>
      <w:marRight w:val="0"/>
      <w:marTop w:val="0"/>
      <w:marBottom w:val="0"/>
      <w:divBdr>
        <w:top w:val="none" w:sz="0" w:space="0" w:color="auto"/>
        <w:left w:val="none" w:sz="0" w:space="0" w:color="auto"/>
        <w:bottom w:val="none" w:sz="0" w:space="0" w:color="auto"/>
        <w:right w:val="none" w:sz="0" w:space="0" w:color="auto"/>
      </w:divBdr>
      <w:divsChild>
        <w:div w:id="942303104">
          <w:marLeft w:val="0"/>
          <w:marRight w:val="0"/>
          <w:marTop w:val="0"/>
          <w:marBottom w:val="0"/>
          <w:divBdr>
            <w:top w:val="none" w:sz="0" w:space="0" w:color="auto"/>
            <w:left w:val="none" w:sz="0" w:space="0" w:color="auto"/>
            <w:bottom w:val="none" w:sz="0" w:space="0" w:color="auto"/>
            <w:right w:val="none" w:sz="0" w:space="0" w:color="auto"/>
          </w:divBdr>
        </w:div>
      </w:divsChild>
    </w:div>
    <w:div w:id="966282379">
      <w:bodyDiv w:val="1"/>
      <w:marLeft w:val="0"/>
      <w:marRight w:val="0"/>
      <w:marTop w:val="0"/>
      <w:marBottom w:val="0"/>
      <w:divBdr>
        <w:top w:val="none" w:sz="0" w:space="0" w:color="auto"/>
        <w:left w:val="none" w:sz="0" w:space="0" w:color="auto"/>
        <w:bottom w:val="none" w:sz="0" w:space="0" w:color="auto"/>
        <w:right w:val="none" w:sz="0" w:space="0" w:color="auto"/>
      </w:divBdr>
    </w:div>
    <w:div w:id="1035157835">
      <w:bodyDiv w:val="1"/>
      <w:marLeft w:val="0"/>
      <w:marRight w:val="0"/>
      <w:marTop w:val="0"/>
      <w:marBottom w:val="0"/>
      <w:divBdr>
        <w:top w:val="none" w:sz="0" w:space="0" w:color="auto"/>
        <w:left w:val="none" w:sz="0" w:space="0" w:color="auto"/>
        <w:bottom w:val="none" w:sz="0" w:space="0" w:color="auto"/>
        <w:right w:val="none" w:sz="0" w:space="0" w:color="auto"/>
      </w:divBdr>
    </w:div>
    <w:div w:id="1355184629">
      <w:bodyDiv w:val="1"/>
      <w:marLeft w:val="0"/>
      <w:marRight w:val="0"/>
      <w:marTop w:val="0"/>
      <w:marBottom w:val="0"/>
      <w:divBdr>
        <w:top w:val="none" w:sz="0" w:space="0" w:color="auto"/>
        <w:left w:val="none" w:sz="0" w:space="0" w:color="auto"/>
        <w:bottom w:val="none" w:sz="0" w:space="0" w:color="auto"/>
        <w:right w:val="none" w:sz="0" w:space="0" w:color="auto"/>
      </w:divBdr>
    </w:div>
    <w:div w:id="1439711919">
      <w:bodyDiv w:val="1"/>
      <w:marLeft w:val="0"/>
      <w:marRight w:val="0"/>
      <w:marTop w:val="0"/>
      <w:marBottom w:val="0"/>
      <w:divBdr>
        <w:top w:val="none" w:sz="0" w:space="0" w:color="auto"/>
        <w:left w:val="none" w:sz="0" w:space="0" w:color="auto"/>
        <w:bottom w:val="none" w:sz="0" w:space="0" w:color="auto"/>
        <w:right w:val="none" w:sz="0" w:space="0" w:color="auto"/>
      </w:divBdr>
    </w:div>
    <w:div w:id="1529180866">
      <w:bodyDiv w:val="1"/>
      <w:marLeft w:val="0"/>
      <w:marRight w:val="0"/>
      <w:marTop w:val="0"/>
      <w:marBottom w:val="0"/>
      <w:divBdr>
        <w:top w:val="none" w:sz="0" w:space="0" w:color="auto"/>
        <w:left w:val="none" w:sz="0" w:space="0" w:color="auto"/>
        <w:bottom w:val="none" w:sz="0" w:space="0" w:color="auto"/>
        <w:right w:val="none" w:sz="0" w:space="0" w:color="auto"/>
      </w:divBdr>
    </w:div>
    <w:div w:id="1613896526">
      <w:bodyDiv w:val="1"/>
      <w:marLeft w:val="0"/>
      <w:marRight w:val="0"/>
      <w:marTop w:val="0"/>
      <w:marBottom w:val="0"/>
      <w:divBdr>
        <w:top w:val="none" w:sz="0" w:space="0" w:color="auto"/>
        <w:left w:val="none" w:sz="0" w:space="0" w:color="auto"/>
        <w:bottom w:val="none" w:sz="0" w:space="0" w:color="auto"/>
        <w:right w:val="none" w:sz="0" w:space="0" w:color="auto"/>
      </w:divBdr>
    </w:div>
    <w:div w:id="1730349106">
      <w:bodyDiv w:val="1"/>
      <w:marLeft w:val="0"/>
      <w:marRight w:val="0"/>
      <w:marTop w:val="0"/>
      <w:marBottom w:val="0"/>
      <w:divBdr>
        <w:top w:val="none" w:sz="0" w:space="0" w:color="auto"/>
        <w:left w:val="none" w:sz="0" w:space="0" w:color="auto"/>
        <w:bottom w:val="none" w:sz="0" w:space="0" w:color="auto"/>
        <w:right w:val="none" w:sz="0" w:space="0" w:color="auto"/>
      </w:divBdr>
    </w:div>
    <w:div w:id="1735153605">
      <w:bodyDiv w:val="1"/>
      <w:marLeft w:val="0"/>
      <w:marRight w:val="0"/>
      <w:marTop w:val="0"/>
      <w:marBottom w:val="0"/>
      <w:divBdr>
        <w:top w:val="none" w:sz="0" w:space="0" w:color="auto"/>
        <w:left w:val="none" w:sz="0" w:space="0" w:color="auto"/>
        <w:bottom w:val="none" w:sz="0" w:space="0" w:color="auto"/>
        <w:right w:val="none" w:sz="0" w:space="0" w:color="auto"/>
      </w:divBdr>
      <w:divsChild>
        <w:div w:id="20213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F193-0BCA-444A-AB5D-ACCEC5DC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Стаин Максим Александрович</dc:creator>
  <cp:keywords/>
  <dc:description/>
  <cp:lastModifiedBy>Хачатурянц Арсен Ашотович</cp:lastModifiedBy>
  <cp:revision>22</cp:revision>
  <cp:lastPrinted>2024-05-29T07:38:00Z</cp:lastPrinted>
  <dcterms:created xsi:type="dcterms:W3CDTF">2024-05-07T18:36:00Z</dcterms:created>
  <dcterms:modified xsi:type="dcterms:W3CDTF">2024-05-30T07:21:00Z</dcterms:modified>
</cp:coreProperties>
</file>