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06A9" w14:textId="77777777" w:rsidR="00D316F0" w:rsidRPr="00177DD9" w:rsidRDefault="00F508C7" w:rsidP="00177DD9">
      <w:pPr>
        <w:widowControl w:val="0"/>
        <w:spacing w:line="271" w:lineRule="auto"/>
        <w:ind w:firstLine="567"/>
        <w:contextualSpacing/>
        <w:jc w:val="center"/>
        <w:rPr>
          <w:sz w:val="28"/>
          <w:szCs w:val="28"/>
        </w:rPr>
      </w:pPr>
      <w:r w:rsidRPr="00177DD9">
        <w:rPr>
          <w:sz w:val="28"/>
          <w:szCs w:val="28"/>
        </w:rPr>
        <w:t>Р</w:t>
      </w:r>
      <w:r w:rsidR="00D316F0" w:rsidRPr="00177DD9">
        <w:rPr>
          <w:sz w:val="28"/>
          <w:szCs w:val="28"/>
        </w:rPr>
        <w:t>ЕШЕНИЕ</w:t>
      </w:r>
    </w:p>
    <w:p w14:paraId="5A975AB5" w14:textId="77777777" w:rsidR="00D316F0" w:rsidRPr="00177DD9" w:rsidRDefault="00AF217D" w:rsidP="00177DD9">
      <w:pPr>
        <w:widowControl w:val="0"/>
        <w:spacing w:line="271" w:lineRule="auto"/>
        <w:ind w:firstLine="567"/>
        <w:contextualSpacing/>
        <w:jc w:val="center"/>
        <w:rPr>
          <w:sz w:val="28"/>
          <w:szCs w:val="28"/>
        </w:rPr>
      </w:pPr>
      <w:r w:rsidRPr="00177DD9">
        <w:rPr>
          <w:sz w:val="28"/>
          <w:szCs w:val="28"/>
        </w:rPr>
        <w:t xml:space="preserve">по делу № </w:t>
      </w:r>
      <w:r w:rsidR="001340E0" w:rsidRPr="00177DD9">
        <w:rPr>
          <w:sz w:val="28"/>
          <w:szCs w:val="28"/>
        </w:rPr>
        <w:t>28</w:t>
      </w:r>
      <w:r w:rsidR="00A902D8" w:rsidRPr="00177DD9">
        <w:rPr>
          <w:sz w:val="28"/>
          <w:szCs w:val="28"/>
        </w:rPr>
        <w:t>/06/105-</w:t>
      </w:r>
      <w:r w:rsidR="00C23632" w:rsidRPr="00177DD9">
        <w:rPr>
          <w:sz w:val="28"/>
          <w:szCs w:val="28"/>
        </w:rPr>
        <w:t>434</w:t>
      </w:r>
      <w:r w:rsidR="00A902D8" w:rsidRPr="00177DD9">
        <w:rPr>
          <w:sz w:val="28"/>
          <w:szCs w:val="28"/>
        </w:rPr>
        <w:t>/202</w:t>
      </w:r>
      <w:r w:rsidR="00C23632" w:rsidRPr="00177DD9">
        <w:rPr>
          <w:sz w:val="28"/>
          <w:szCs w:val="28"/>
        </w:rPr>
        <w:t>4</w:t>
      </w:r>
      <w:r w:rsidR="00A902D8" w:rsidRPr="00177DD9">
        <w:rPr>
          <w:sz w:val="28"/>
          <w:szCs w:val="28"/>
        </w:rPr>
        <w:t xml:space="preserve"> </w:t>
      </w:r>
      <w:r w:rsidR="00D316F0" w:rsidRPr="00177DD9">
        <w:rPr>
          <w:sz w:val="28"/>
          <w:szCs w:val="28"/>
        </w:rPr>
        <w:t xml:space="preserve">о нарушении </w:t>
      </w:r>
    </w:p>
    <w:p w14:paraId="7B7FBF5F" w14:textId="77777777" w:rsidR="00D316F0" w:rsidRPr="00177DD9" w:rsidRDefault="00D316F0" w:rsidP="00177DD9">
      <w:pPr>
        <w:widowControl w:val="0"/>
        <w:spacing w:line="271" w:lineRule="auto"/>
        <w:ind w:firstLine="567"/>
        <w:contextualSpacing/>
        <w:jc w:val="center"/>
        <w:rPr>
          <w:sz w:val="28"/>
          <w:szCs w:val="28"/>
        </w:rPr>
      </w:pPr>
      <w:r w:rsidRPr="00177DD9">
        <w:rPr>
          <w:sz w:val="28"/>
          <w:szCs w:val="28"/>
        </w:rPr>
        <w:t xml:space="preserve">законодательства Российской Федерации </w:t>
      </w:r>
    </w:p>
    <w:p w14:paraId="6EDD95BF" w14:textId="77777777" w:rsidR="00D316F0" w:rsidRPr="00177DD9" w:rsidRDefault="00D316F0" w:rsidP="00177DD9">
      <w:pPr>
        <w:widowControl w:val="0"/>
        <w:spacing w:line="271" w:lineRule="auto"/>
        <w:ind w:firstLine="567"/>
        <w:contextualSpacing/>
        <w:jc w:val="center"/>
        <w:rPr>
          <w:sz w:val="28"/>
          <w:szCs w:val="28"/>
        </w:rPr>
      </w:pPr>
      <w:r w:rsidRPr="00177DD9">
        <w:rPr>
          <w:sz w:val="28"/>
          <w:szCs w:val="28"/>
        </w:rPr>
        <w:t>о контрактной системе в сфере закупок</w:t>
      </w:r>
    </w:p>
    <w:p w14:paraId="45C6B281" w14:textId="77777777" w:rsidR="003E413B" w:rsidRPr="00177DD9" w:rsidRDefault="003E413B" w:rsidP="00177DD9">
      <w:pPr>
        <w:widowControl w:val="0"/>
        <w:spacing w:line="271" w:lineRule="auto"/>
        <w:ind w:firstLine="567"/>
        <w:contextualSpacing/>
        <w:jc w:val="center"/>
        <w:rPr>
          <w:sz w:val="28"/>
          <w:szCs w:val="28"/>
        </w:rPr>
      </w:pPr>
    </w:p>
    <w:tbl>
      <w:tblPr>
        <w:tblW w:w="1489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54"/>
        <w:gridCol w:w="4969"/>
        <w:gridCol w:w="4969"/>
      </w:tblGrid>
      <w:tr w:rsidR="00AB3A29" w:rsidRPr="00177DD9" w14:paraId="6181C48A" w14:textId="77777777" w:rsidTr="00AB3A29">
        <w:trPr>
          <w:trHeight w:val="128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2BACAEA" w14:textId="77777777" w:rsidR="00AB3A29" w:rsidRPr="00177DD9" w:rsidRDefault="00C23632" w:rsidP="00177DD9">
            <w:pPr>
              <w:widowControl w:val="0"/>
              <w:spacing w:line="271" w:lineRule="auto"/>
              <w:contextualSpacing/>
              <w:rPr>
                <w:sz w:val="28"/>
                <w:szCs w:val="28"/>
              </w:rPr>
            </w:pPr>
            <w:r w:rsidRPr="00177DD9">
              <w:rPr>
                <w:sz w:val="28"/>
                <w:szCs w:val="28"/>
              </w:rPr>
              <w:t>26.02</w:t>
            </w:r>
            <w:r w:rsidR="00A902D8" w:rsidRPr="00177DD9">
              <w:rPr>
                <w:sz w:val="28"/>
                <w:szCs w:val="28"/>
              </w:rPr>
              <w:t>.</w:t>
            </w:r>
            <w:r w:rsidR="00AB3A29" w:rsidRPr="00177DD9">
              <w:rPr>
                <w:sz w:val="28"/>
                <w:szCs w:val="28"/>
              </w:rPr>
              <w:t>202</w:t>
            </w:r>
            <w:r w:rsidRPr="00177DD9">
              <w:rPr>
                <w:sz w:val="28"/>
                <w:szCs w:val="28"/>
              </w:rPr>
              <w:t>4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14:paraId="03075ADD" w14:textId="77777777" w:rsidR="003E413B" w:rsidRPr="00177DD9" w:rsidRDefault="003E413B" w:rsidP="00177DD9">
            <w:pPr>
              <w:widowControl w:val="0"/>
              <w:tabs>
                <w:tab w:val="left" w:pos="3705"/>
              </w:tabs>
              <w:spacing w:line="271" w:lineRule="auto"/>
              <w:ind w:firstLine="567"/>
              <w:contextualSpacing/>
              <w:rPr>
                <w:sz w:val="28"/>
                <w:szCs w:val="28"/>
              </w:rPr>
            </w:pPr>
            <w:r w:rsidRPr="00177DD9">
              <w:rPr>
                <w:sz w:val="28"/>
                <w:szCs w:val="28"/>
              </w:rPr>
              <w:tab/>
            </w:r>
            <w:r w:rsidR="007D62BE" w:rsidRPr="00177DD9">
              <w:rPr>
                <w:sz w:val="28"/>
                <w:szCs w:val="28"/>
              </w:rPr>
              <w:t xml:space="preserve"> </w:t>
            </w:r>
            <w:r w:rsidRPr="00177DD9">
              <w:rPr>
                <w:sz w:val="28"/>
                <w:szCs w:val="28"/>
              </w:rPr>
              <w:t>Москва</w:t>
            </w:r>
          </w:p>
          <w:p w14:paraId="4C357A78" w14:textId="77777777" w:rsidR="00523EE3" w:rsidRPr="00177DD9" w:rsidRDefault="00523EE3" w:rsidP="00177DD9">
            <w:pPr>
              <w:widowControl w:val="0"/>
              <w:tabs>
                <w:tab w:val="left" w:pos="3705"/>
              </w:tabs>
              <w:spacing w:line="271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AA8318D" w14:textId="77777777" w:rsidR="00AB3A29" w:rsidRPr="00177DD9" w:rsidRDefault="00AB3A29" w:rsidP="00177DD9">
            <w:pPr>
              <w:widowControl w:val="0"/>
              <w:spacing w:line="271" w:lineRule="auto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177DD9">
              <w:rPr>
                <w:sz w:val="28"/>
                <w:szCs w:val="28"/>
              </w:rPr>
              <w:t xml:space="preserve">       Москва</w:t>
            </w:r>
          </w:p>
        </w:tc>
      </w:tr>
    </w:tbl>
    <w:p w14:paraId="2C2FEA62" w14:textId="439E8ADF" w:rsidR="00C23632" w:rsidRPr="00177DD9" w:rsidRDefault="00C23632" w:rsidP="005302BE">
      <w:pPr>
        <w:tabs>
          <w:tab w:val="left" w:pos="567"/>
          <w:tab w:val="left" w:pos="9639"/>
        </w:tabs>
        <w:autoSpaceDE/>
        <w:autoSpaceDN/>
        <w:adjustRightInd/>
        <w:spacing w:line="271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77DD9">
        <w:rPr>
          <w:noProof/>
          <w:color w:val="0D0D0D" w:themeColor="text1" w:themeTint="F2"/>
          <w:sz w:val="28"/>
          <w:szCs w:val="28"/>
        </w:rPr>
        <w:t xml:space="preserve">Комиссия Федеральной антимонопольной службы по контролю в сфере закупок (далее – Комиссия) </w:t>
      </w:r>
    </w:p>
    <w:p w14:paraId="3B8D4A8D" w14:textId="68465EEA" w:rsidR="00C23632" w:rsidRPr="00177DD9" w:rsidRDefault="00C23632" w:rsidP="00177DD9">
      <w:pPr>
        <w:tabs>
          <w:tab w:val="left" w:pos="567"/>
          <w:tab w:val="left" w:pos="9639"/>
        </w:tabs>
        <w:spacing w:line="271" w:lineRule="auto"/>
        <w:ind w:firstLine="709"/>
        <w:jc w:val="both"/>
        <w:rPr>
          <w:rFonts w:eastAsia="Calibri"/>
          <w:color w:val="0D0D0D" w:themeColor="text1" w:themeTint="F2"/>
          <w:sz w:val="28"/>
          <w:szCs w:val="28"/>
        </w:rPr>
      </w:pPr>
      <w:r w:rsidRPr="00177DD9">
        <w:rPr>
          <w:rFonts w:eastAsia="Calibri"/>
          <w:color w:val="0D0D0D" w:themeColor="text1" w:themeTint="F2"/>
          <w:sz w:val="28"/>
          <w:szCs w:val="28"/>
        </w:rPr>
        <w:t xml:space="preserve">рассмотрев посредством системы видео-конференц-связи жалобу </w:t>
      </w:r>
      <w:r w:rsidRPr="00177DD9">
        <w:rPr>
          <w:rFonts w:eastAsia="Calibri"/>
          <w:color w:val="0D0D0D" w:themeColor="text1" w:themeTint="F2"/>
          <w:sz w:val="28"/>
          <w:szCs w:val="28"/>
        </w:rPr>
        <w:br/>
      </w:r>
      <w:r w:rsidR="00DF3D2E" w:rsidRPr="00177DD9">
        <w:rPr>
          <w:rFonts w:eastAsia="Calibri"/>
          <w:color w:val="0D0D0D" w:themeColor="text1" w:themeTint="F2"/>
          <w:sz w:val="28"/>
          <w:szCs w:val="28"/>
        </w:rPr>
        <w:t>ПАО «МТС</w:t>
      </w:r>
      <w:r w:rsidRPr="00177DD9">
        <w:rPr>
          <w:rFonts w:eastAsia="Calibri"/>
          <w:color w:val="0D0D0D" w:themeColor="text1" w:themeTint="F2"/>
          <w:sz w:val="28"/>
          <w:szCs w:val="28"/>
        </w:rPr>
        <w:t xml:space="preserve">» (далее – Заявитель) на действия </w:t>
      </w:r>
      <w:r w:rsidR="00DF3D2E" w:rsidRPr="00177DD9">
        <w:rPr>
          <w:color w:val="0D0D0D" w:themeColor="text1" w:themeTint="F2"/>
          <w:sz w:val="28"/>
          <w:szCs w:val="28"/>
        </w:rPr>
        <w:t>ГКУ РО «</w:t>
      </w:r>
      <w:r w:rsidR="00E17D15" w:rsidRPr="00177DD9">
        <w:rPr>
          <w:color w:val="0D0D0D" w:themeColor="text1" w:themeTint="F2"/>
          <w:sz w:val="28"/>
          <w:szCs w:val="28"/>
        </w:rPr>
        <w:t>ЦИОН</w:t>
      </w:r>
      <w:r w:rsidR="00DF3D2E" w:rsidRPr="00177DD9">
        <w:rPr>
          <w:color w:val="0D0D0D" w:themeColor="text1" w:themeTint="F2"/>
          <w:sz w:val="28"/>
          <w:szCs w:val="28"/>
        </w:rPr>
        <w:t xml:space="preserve">» </w:t>
      </w:r>
      <w:r w:rsidR="00DF3D2E" w:rsidRPr="00177DD9">
        <w:rPr>
          <w:color w:val="0D0D0D" w:themeColor="text1" w:themeTint="F2"/>
          <w:sz w:val="28"/>
          <w:szCs w:val="28"/>
        </w:rPr>
        <w:br/>
      </w:r>
      <w:r w:rsidRPr="00177DD9">
        <w:rPr>
          <w:rFonts w:eastAsia="Calibri"/>
          <w:color w:val="0D0D0D" w:themeColor="text1" w:themeTint="F2"/>
          <w:sz w:val="28"/>
          <w:szCs w:val="28"/>
        </w:rPr>
        <w:t xml:space="preserve">(далее – </w:t>
      </w:r>
      <w:r w:rsidRPr="00177DD9">
        <w:rPr>
          <w:rFonts w:eastAsia="Calibri"/>
          <w:color w:val="000000" w:themeColor="text1"/>
          <w:sz w:val="28"/>
          <w:szCs w:val="28"/>
        </w:rPr>
        <w:t xml:space="preserve">Заказчик) при проведении Заказчиком, комиссией </w:t>
      </w:r>
      <w:r w:rsidRPr="00177DD9">
        <w:rPr>
          <w:rFonts w:eastAsia="Calibri"/>
          <w:color w:val="000000" w:themeColor="text1"/>
          <w:sz w:val="28"/>
          <w:szCs w:val="28"/>
        </w:rPr>
        <w:br/>
      </w:r>
      <w:r w:rsidRPr="00177DD9">
        <w:rPr>
          <w:rFonts w:eastAsia="Calibri"/>
          <w:color w:val="000000" w:themeColor="text1"/>
          <w:sz w:val="28"/>
          <w:szCs w:val="28"/>
        </w:rPr>
        <w:lastRenderedPageBreak/>
        <w:t xml:space="preserve">по осуществлению закупок </w:t>
      </w:r>
      <w:r w:rsidR="00DF3D2E" w:rsidRPr="00177DD9">
        <w:rPr>
          <w:color w:val="000000" w:themeColor="text1"/>
          <w:sz w:val="28"/>
          <w:szCs w:val="28"/>
        </w:rPr>
        <w:t>ГКУ РО «Ц</w:t>
      </w:r>
      <w:r w:rsidR="00E17D15" w:rsidRPr="00177DD9">
        <w:rPr>
          <w:color w:val="000000" w:themeColor="text1"/>
          <w:sz w:val="28"/>
          <w:szCs w:val="28"/>
        </w:rPr>
        <w:t>ИОН</w:t>
      </w:r>
      <w:r w:rsidR="00DF3D2E" w:rsidRPr="00177DD9">
        <w:rPr>
          <w:color w:val="000000" w:themeColor="text1"/>
          <w:sz w:val="28"/>
          <w:szCs w:val="28"/>
        </w:rPr>
        <w:t>»</w:t>
      </w:r>
      <w:r w:rsidR="00DF3D2E" w:rsidRPr="00177DD9">
        <w:rPr>
          <w:rFonts w:eastAsia="Calibri"/>
          <w:color w:val="000000" w:themeColor="text1"/>
          <w:sz w:val="28"/>
          <w:szCs w:val="28"/>
        </w:rPr>
        <w:t xml:space="preserve"> </w:t>
      </w:r>
      <w:r w:rsidRPr="00177DD9">
        <w:rPr>
          <w:rFonts w:eastAsia="Calibri"/>
          <w:color w:val="000000" w:themeColor="text1"/>
          <w:sz w:val="28"/>
          <w:szCs w:val="28"/>
        </w:rPr>
        <w:t xml:space="preserve">(далее – Комиссия по осуществлению закупок), </w:t>
      </w:r>
      <w:r w:rsidRPr="00177DD9">
        <w:rPr>
          <w:iCs/>
          <w:color w:val="000000" w:themeColor="text1"/>
          <w:sz w:val="28"/>
          <w:szCs w:val="28"/>
        </w:rPr>
        <w:t>АО «</w:t>
      </w:r>
      <w:r w:rsidR="001340E0" w:rsidRPr="00177DD9">
        <w:rPr>
          <w:iCs/>
          <w:color w:val="000000" w:themeColor="text1"/>
          <w:sz w:val="28"/>
          <w:szCs w:val="28"/>
        </w:rPr>
        <w:t>ТЭК-Торг</w:t>
      </w:r>
      <w:r w:rsidRPr="00177DD9">
        <w:rPr>
          <w:rFonts w:eastAsia="Calibri"/>
          <w:color w:val="000000" w:themeColor="text1"/>
          <w:sz w:val="28"/>
          <w:szCs w:val="28"/>
        </w:rPr>
        <w:t xml:space="preserve">» (далее – Оператор электронной площадки) электронного аукциона на право заключения государственного контракта </w:t>
      </w:r>
      <w:r w:rsidR="0014736C" w:rsidRPr="00177DD9">
        <w:rPr>
          <w:rFonts w:eastAsia="Calibri"/>
          <w:color w:val="000000" w:themeColor="text1"/>
          <w:sz w:val="28"/>
          <w:szCs w:val="28"/>
        </w:rPr>
        <w:t xml:space="preserve">на </w:t>
      </w:r>
      <w:r w:rsidR="00DF3D2E" w:rsidRPr="00177DD9">
        <w:rPr>
          <w:rStyle w:val="cardmaininfocontent"/>
          <w:color w:val="000000" w:themeColor="text1"/>
          <w:sz w:val="28"/>
          <w:szCs w:val="28"/>
        </w:rPr>
        <w:t>оказание услуг</w:t>
      </w:r>
      <w:r w:rsidR="00267C9B" w:rsidRPr="00177DD9">
        <w:rPr>
          <w:rStyle w:val="cardmaininfocontent"/>
          <w:color w:val="000000" w:themeColor="text1"/>
          <w:sz w:val="28"/>
          <w:szCs w:val="28"/>
        </w:rPr>
        <w:t xml:space="preserve"> по</w:t>
      </w:r>
      <w:r w:rsidR="00DF3D2E" w:rsidRPr="00177DD9">
        <w:rPr>
          <w:rStyle w:val="cardmaininfocontent"/>
          <w:color w:val="000000" w:themeColor="text1"/>
          <w:sz w:val="28"/>
          <w:szCs w:val="28"/>
        </w:rPr>
        <w:t xml:space="preserve"> видеонаблюдени</w:t>
      </w:r>
      <w:r w:rsidR="00267C9B" w:rsidRPr="00177DD9">
        <w:rPr>
          <w:rStyle w:val="cardmaininfocontent"/>
          <w:color w:val="000000" w:themeColor="text1"/>
          <w:sz w:val="28"/>
          <w:szCs w:val="28"/>
        </w:rPr>
        <w:t>ю в</w:t>
      </w:r>
      <w:r w:rsidR="00DF3D2E" w:rsidRPr="00177DD9">
        <w:rPr>
          <w:rStyle w:val="cardmaininfocontent"/>
          <w:color w:val="000000" w:themeColor="text1"/>
          <w:sz w:val="28"/>
          <w:szCs w:val="28"/>
        </w:rPr>
        <w:t xml:space="preserve"> Ростовской области </w:t>
      </w:r>
      <w:r w:rsidR="00267C9B" w:rsidRPr="00177DD9">
        <w:rPr>
          <w:rStyle w:val="cardmaininfocontent"/>
          <w:color w:val="000000" w:themeColor="text1"/>
          <w:sz w:val="28"/>
          <w:szCs w:val="28"/>
        </w:rPr>
        <w:br/>
      </w:r>
      <w:r w:rsidR="00DF3D2E" w:rsidRPr="00177DD9">
        <w:rPr>
          <w:rStyle w:val="cardmaininfocontent"/>
          <w:color w:val="000000" w:themeColor="text1"/>
          <w:sz w:val="28"/>
          <w:szCs w:val="28"/>
        </w:rPr>
        <w:t>по сервисной модели в рамках региональной информационной системы Ростовской области «Аппаратно-программный комплекс «Безопасный город» Ростовской области»</w:t>
      </w:r>
      <w:r w:rsidR="00DF3D2E" w:rsidRPr="00177DD9">
        <w:rPr>
          <w:rFonts w:eastAsia="Calibri"/>
          <w:color w:val="000000" w:themeColor="text1"/>
          <w:sz w:val="28"/>
          <w:szCs w:val="28"/>
        </w:rPr>
        <w:t xml:space="preserve"> </w:t>
      </w:r>
      <w:r w:rsidRPr="00177DD9">
        <w:rPr>
          <w:rFonts w:eastAsia="Calibri"/>
          <w:color w:val="000000" w:themeColor="text1"/>
          <w:sz w:val="28"/>
          <w:szCs w:val="28"/>
        </w:rPr>
        <w:t xml:space="preserve">(номер извещения в единой информационной системе </w:t>
      </w:r>
      <w:r w:rsidR="00262C52" w:rsidRPr="00177DD9">
        <w:rPr>
          <w:rFonts w:eastAsia="Calibri"/>
          <w:color w:val="000000" w:themeColor="text1"/>
          <w:sz w:val="28"/>
          <w:szCs w:val="28"/>
        </w:rPr>
        <w:br/>
      </w:r>
      <w:r w:rsidRPr="00177DD9">
        <w:rPr>
          <w:rFonts w:eastAsia="Calibri"/>
          <w:color w:val="000000" w:themeColor="text1"/>
          <w:sz w:val="28"/>
          <w:szCs w:val="28"/>
        </w:rPr>
        <w:t xml:space="preserve">в сфере закупок www.zakupki.gov.ru (далее – ЕИС) – </w:t>
      </w:r>
      <w:hyperlink r:id="rId8" w:tgtFrame="_blank" w:history="1">
        <w:r w:rsidR="00DF3D2E" w:rsidRPr="00177DD9">
          <w:rPr>
            <w:rStyle w:val="ac"/>
            <w:color w:val="000000" w:themeColor="text1"/>
            <w:sz w:val="28"/>
            <w:szCs w:val="28"/>
            <w:u w:val="none"/>
          </w:rPr>
          <w:t>0858200000624000005</w:t>
        </w:r>
      </w:hyperlink>
      <w:r w:rsidRPr="00177DD9">
        <w:rPr>
          <w:rFonts w:eastAsia="Calibri"/>
          <w:color w:val="000000" w:themeColor="text1"/>
          <w:sz w:val="28"/>
          <w:szCs w:val="28"/>
        </w:rPr>
        <w:t xml:space="preserve">) </w:t>
      </w:r>
      <w:r w:rsidR="00267C9B" w:rsidRPr="00177DD9">
        <w:rPr>
          <w:rFonts w:eastAsia="Calibri"/>
          <w:color w:val="000000" w:themeColor="text1"/>
          <w:sz w:val="28"/>
          <w:szCs w:val="28"/>
        </w:rPr>
        <w:br/>
      </w:r>
      <w:r w:rsidRPr="00177DD9">
        <w:rPr>
          <w:rFonts w:eastAsia="Calibri"/>
          <w:color w:val="000000" w:themeColor="text1"/>
          <w:sz w:val="28"/>
          <w:szCs w:val="28"/>
        </w:rPr>
        <w:t>(далее</w:t>
      </w:r>
      <w:r w:rsidR="00267C9B" w:rsidRPr="00177DD9">
        <w:rPr>
          <w:rFonts w:eastAsia="Calibri"/>
          <w:color w:val="000000" w:themeColor="text1"/>
          <w:sz w:val="28"/>
          <w:szCs w:val="28"/>
        </w:rPr>
        <w:t xml:space="preserve"> соответственно</w:t>
      </w:r>
      <w:r w:rsidRPr="00177DD9">
        <w:rPr>
          <w:rFonts w:eastAsia="Calibri"/>
          <w:color w:val="000000" w:themeColor="text1"/>
          <w:sz w:val="28"/>
          <w:szCs w:val="28"/>
        </w:rPr>
        <w:t xml:space="preserve"> – Аукцион, Извещение), и в результате осуществления внеплановой проверки в соответствии с пунктом 1 части 15 статьи 99 Федерального </w:t>
      </w:r>
      <w:r w:rsidRPr="00177DD9">
        <w:rPr>
          <w:rFonts w:eastAsia="Calibri"/>
          <w:color w:val="0D0D0D" w:themeColor="text1" w:themeTint="F2"/>
          <w:sz w:val="28"/>
          <w:szCs w:val="28"/>
        </w:rPr>
        <w:t xml:space="preserve">закона от 05.04.2013 № 44-ФЗ «О контрактной системе в сфере закупок товаров, работ, услуг для обеспечения государственных </w:t>
      </w:r>
      <w:r w:rsidR="000E214F" w:rsidRPr="00177DD9">
        <w:rPr>
          <w:rFonts w:eastAsia="Calibri"/>
          <w:color w:val="0D0D0D" w:themeColor="text1" w:themeTint="F2"/>
          <w:sz w:val="28"/>
          <w:szCs w:val="28"/>
        </w:rPr>
        <w:br/>
      </w:r>
      <w:r w:rsidRPr="00177DD9">
        <w:rPr>
          <w:rFonts w:eastAsia="Calibri"/>
          <w:color w:val="0D0D0D" w:themeColor="text1" w:themeTint="F2"/>
          <w:sz w:val="28"/>
          <w:szCs w:val="28"/>
        </w:rPr>
        <w:t>и муниципальных нужд» (далее – Закон о контрактной системе),</w:t>
      </w:r>
    </w:p>
    <w:p w14:paraId="3671C755" w14:textId="77777777" w:rsidR="00786852" w:rsidRPr="00177DD9" w:rsidRDefault="00786852" w:rsidP="00177DD9">
      <w:pPr>
        <w:spacing w:line="271" w:lineRule="auto"/>
        <w:ind w:firstLine="851"/>
        <w:contextualSpacing/>
        <w:jc w:val="both"/>
        <w:rPr>
          <w:sz w:val="28"/>
          <w:szCs w:val="28"/>
        </w:rPr>
      </w:pPr>
    </w:p>
    <w:p w14:paraId="45F8E5FD" w14:textId="77777777" w:rsidR="00D316F0" w:rsidRPr="00177DD9" w:rsidRDefault="00A54544" w:rsidP="00177DD9">
      <w:pPr>
        <w:widowControl w:val="0"/>
        <w:spacing w:line="271" w:lineRule="auto"/>
        <w:ind w:firstLine="851"/>
        <w:contextualSpacing/>
        <w:jc w:val="center"/>
        <w:rPr>
          <w:sz w:val="28"/>
          <w:szCs w:val="28"/>
        </w:rPr>
      </w:pPr>
      <w:r w:rsidRPr="00177DD9">
        <w:rPr>
          <w:sz w:val="28"/>
          <w:szCs w:val="28"/>
        </w:rPr>
        <w:t>У</w:t>
      </w:r>
      <w:r w:rsidR="00D316F0" w:rsidRPr="00177DD9">
        <w:rPr>
          <w:sz w:val="28"/>
          <w:szCs w:val="28"/>
        </w:rPr>
        <w:t>СТАНОВИЛА:</w:t>
      </w:r>
    </w:p>
    <w:p w14:paraId="789BFA24" w14:textId="77777777" w:rsidR="00786852" w:rsidRPr="00177DD9" w:rsidRDefault="00786852" w:rsidP="00177DD9">
      <w:pPr>
        <w:widowControl w:val="0"/>
        <w:spacing w:line="271" w:lineRule="auto"/>
        <w:ind w:firstLine="851"/>
        <w:contextualSpacing/>
        <w:jc w:val="center"/>
        <w:rPr>
          <w:sz w:val="28"/>
          <w:szCs w:val="28"/>
        </w:rPr>
      </w:pPr>
    </w:p>
    <w:p w14:paraId="12D8321D" w14:textId="2BE15022" w:rsidR="00DF3D2E" w:rsidRPr="00177DD9" w:rsidRDefault="00DF3D2E" w:rsidP="00177DD9">
      <w:pPr>
        <w:spacing w:line="271" w:lineRule="auto"/>
        <w:ind w:firstLine="709"/>
        <w:jc w:val="both"/>
        <w:rPr>
          <w:color w:val="000000" w:themeColor="text1"/>
          <w:sz w:val="28"/>
          <w:szCs w:val="28"/>
        </w:rPr>
      </w:pPr>
      <w:r w:rsidRPr="00177DD9">
        <w:rPr>
          <w:color w:val="000000" w:themeColor="text1"/>
          <w:sz w:val="28"/>
          <w:szCs w:val="28"/>
        </w:rPr>
        <w:t xml:space="preserve">В Федеральную антимонопольную службу поступила жалоба Заявителя               на действия Заказчика при проведении Заказчиком, </w:t>
      </w:r>
      <w:r w:rsidR="00267C9B" w:rsidRPr="00177DD9">
        <w:rPr>
          <w:color w:val="000000" w:themeColor="text1"/>
          <w:sz w:val="28"/>
          <w:szCs w:val="28"/>
        </w:rPr>
        <w:t xml:space="preserve">Комиссией </w:t>
      </w:r>
      <w:r w:rsidR="00262C52" w:rsidRPr="00177DD9">
        <w:rPr>
          <w:color w:val="000000" w:themeColor="text1"/>
          <w:sz w:val="28"/>
          <w:szCs w:val="28"/>
        </w:rPr>
        <w:br/>
      </w:r>
      <w:r w:rsidR="00267C9B" w:rsidRPr="00177DD9">
        <w:rPr>
          <w:color w:val="000000" w:themeColor="text1"/>
          <w:sz w:val="28"/>
          <w:szCs w:val="28"/>
        </w:rPr>
        <w:t xml:space="preserve">по осуществлению закупок, </w:t>
      </w:r>
      <w:r w:rsidRPr="00177DD9">
        <w:rPr>
          <w:color w:val="000000" w:themeColor="text1"/>
          <w:sz w:val="28"/>
          <w:szCs w:val="28"/>
        </w:rPr>
        <w:t xml:space="preserve">Оператором электронной площадки </w:t>
      </w:r>
      <w:r w:rsidR="0014736C" w:rsidRPr="00177DD9">
        <w:rPr>
          <w:color w:val="000000" w:themeColor="text1"/>
          <w:sz w:val="28"/>
          <w:szCs w:val="28"/>
        </w:rPr>
        <w:t>Аукциона</w:t>
      </w:r>
      <w:r w:rsidRPr="00177DD9">
        <w:rPr>
          <w:color w:val="000000" w:themeColor="text1"/>
          <w:sz w:val="28"/>
          <w:szCs w:val="28"/>
        </w:rPr>
        <w:t>.</w:t>
      </w:r>
    </w:p>
    <w:p w14:paraId="0B073FE8" w14:textId="77777777" w:rsidR="001B1A8F" w:rsidRPr="00177DD9" w:rsidRDefault="00F508C7" w:rsidP="00177DD9">
      <w:pPr>
        <w:widowControl w:val="0"/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По мнению Заявителя, его права и законные интересы нарушены </w:t>
      </w:r>
      <w:r w:rsidR="00AA7442" w:rsidRPr="00177DD9">
        <w:rPr>
          <w:sz w:val="28"/>
          <w:szCs w:val="28"/>
        </w:rPr>
        <w:t xml:space="preserve">следующими </w:t>
      </w:r>
      <w:r w:rsidRPr="00177DD9">
        <w:rPr>
          <w:sz w:val="28"/>
          <w:szCs w:val="28"/>
        </w:rPr>
        <w:t xml:space="preserve">действиями </w:t>
      </w:r>
      <w:r w:rsidR="00AA7442" w:rsidRPr="00177DD9">
        <w:rPr>
          <w:sz w:val="28"/>
          <w:szCs w:val="28"/>
        </w:rPr>
        <w:t>Заказчика:</w:t>
      </w:r>
    </w:p>
    <w:p w14:paraId="302B51B1" w14:textId="4EE93000" w:rsidR="00713F7D" w:rsidRPr="00177DD9" w:rsidRDefault="001B1A8F" w:rsidP="00177DD9">
      <w:pPr>
        <w:widowControl w:val="0"/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1) Заказчиком ненадлежащим образом установлено описание объекта закупки, а именно из </w:t>
      </w:r>
      <w:r w:rsidR="0014736C" w:rsidRPr="00177DD9">
        <w:rPr>
          <w:sz w:val="28"/>
          <w:szCs w:val="28"/>
        </w:rPr>
        <w:t>о</w:t>
      </w:r>
      <w:r w:rsidRPr="00177DD9">
        <w:rPr>
          <w:sz w:val="28"/>
          <w:szCs w:val="28"/>
        </w:rPr>
        <w:t>писания объекта закупки</w:t>
      </w:r>
      <w:r w:rsidR="0014736C" w:rsidRPr="00177DD9">
        <w:rPr>
          <w:sz w:val="28"/>
          <w:szCs w:val="28"/>
        </w:rPr>
        <w:t xml:space="preserve"> Извещения (далее</w:t>
      </w:r>
      <w:r w:rsidR="007518AE" w:rsidRPr="00177DD9">
        <w:rPr>
          <w:sz w:val="28"/>
          <w:szCs w:val="28"/>
        </w:rPr>
        <w:t xml:space="preserve"> </w:t>
      </w:r>
      <w:r w:rsidR="007518AE" w:rsidRPr="00177DD9">
        <w:rPr>
          <w:rFonts w:eastAsia="Calibri"/>
          <w:color w:val="000000" w:themeColor="text1"/>
          <w:sz w:val="28"/>
          <w:szCs w:val="28"/>
        </w:rPr>
        <w:t>–</w:t>
      </w:r>
      <w:r w:rsidR="007518AE" w:rsidRPr="00177DD9">
        <w:rPr>
          <w:sz w:val="28"/>
          <w:szCs w:val="28"/>
        </w:rPr>
        <w:t xml:space="preserve"> </w:t>
      </w:r>
      <w:r w:rsidR="0014736C" w:rsidRPr="00177DD9">
        <w:rPr>
          <w:sz w:val="28"/>
          <w:szCs w:val="28"/>
        </w:rPr>
        <w:t xml:space="preserve"> </w:t>
      </w:r>
      <w:r w:rsidRPr="00177DD9">
        <w:rPr>
          <w:sz w:val="28"/>
          <w:szCs w:val="28"/>
        </w:rPr>
        <w:t xml:space="preserve"> </w:t>
      </w:r>
      <w:r w:rsidR="007518AE" w:rsidRPr="00177DD9">
        <w:rPr>
          <w:sz w:val="28"/>
          <w:szCs w:val="28"/>
        </w:rPr>
        <w:t xml:space="preserve">Описание объекта закупки) </w:t>
      </w:r>
      <w:r w:rsidRPr="00177DD9">
        <w:rPr>
          <w:sz w:val="28"/>
          <w:szCs w:val="28"/>
        </w:rPr>
        <w:t>не представляется возможным определить</w:t>
      </w:r>
      <w:r w:rsidR="00E17D15" w:rsidRPr="00177DD9">
        <w:rPr>
          <w:sz w:val="28"/>
          <w:szCs w:val="28"/>
        </w:rPr>
        <w:t xml:space="preserve"> характеристики</w:t>
      </w:r>
      <w:r w:rsidRPr="00177DD9">
        <w:rPr>
          <w:sz w:val="28"/>
          <w:szCs w:val="28"/>
        </w:rPr>
        <w:t xml:space="preserve"> имеюще</w:t>
      </w:r>
      <w:r w:rsidR="00E17D15" w:rsidRPr="00177DD9">
        <w:rPr>
          <w:sz w:val="28"/>
          <w:szCs w:val="28"/>
        </w:rPr>
        <w:t>гося</w:t>
      </w:r>
      <w:r w:rsidRPr="00177DD9">
        <w:rPr>
          <w:sz w:val="28"/>
          <w:szCs w:val="28"/>
        </w:rPr>
        <w:t xml:space="preserve"> </w:t>
      </w:r>
      <w:r w:rsidR="00267C9B" w:rsidRPr="00177DD9">
        <w:rPr>
          <w:sz w:val="28"/>
          <w:szCs w:val="28"/>
        </w:rPr>
        <w:t xml:space="preserve">у </w:t>
      </w:r>
      <w:r w:rsidR="00262C52" w:rsidRPr="00177DD9">
        <w:rPr>
          <w:sz w:val="28"/>
          <w:szCs w:val="28"/>
        </w:rPr>
        <w:t>Заказчика программного</w:t>
      </w:r>
      <w:r w:rsidRPr="00177DD9">
        <w:rPr>
          <w:sz w:val="28"/>
          <w:szCs w:val="28"/>
        </w:rPr>
        <w:t xml:space="preserve"> обеспечени</w:t>
      </w:r>
      <w:r w:rsidR="00262C52" w:rsidRPr="00177DD9">
        <w:rPr>
          <w:sz w:val="28"/>
          <w:szCs w:val="28"/>
        </w:rPr>
        <w:t>я</w:t>
      </w:r>
      <w:r w:rsidRPr="00177DD9">
        <w:rPr>
          <w:sz w:val="28"/>
          <w:szCs w:val="28"/>
        </w:rPr>
        <w:t xml:space="preserve"> «</w:t>
      </w:r>
      <w:proofErr w:type="spellStart"/>
      <w:r w:rsidRPr="00177DD9">
        <w:rPr>
          <w:sz w:val="28"/>
          <w:szCs w:val="28"/>
        </w:rPr>
        <w:t>Нетрис</w:t>
      </w:r>
      <w:proofErr w:type="spellEnd"/>
      <w:r w:rsidRPr="00177DD9">
        <w:rPr>
          <w:sz w:val="28"/>
          <w:szCs w:val="28"/>
        </w:rPr>
        <w:t>»</w:t>
      </w:r>
      <w:r w:rsidR="007C6095" w:rsidRPr="00177DD9">
        <w:rPr>
          <w:sz w:val="28"/>
          <w:szCs w:val="28"/>
        </w:rPr>
        <w:t xml:space="preserve">, в связи с чем невозможно определить совместимое программное обеспечение исполнителя </w:t>
      </w:r>
      <w:r w:rsidR="00E17D15" w:rsidRPr="00177DD9">
        <w:rPr>
          <w:sz w:val="28"/>
          <w:szCs w:val="28"/>
        </w:rPr>
        <w:br/>
      </w:r>
      <w:r w:rsidR="007C6095" w:rsidRPr="00177DD9">
        <w:rPr>
          <w:sz w:val="28"/>
          <w:szCs w:val="28"/>
        </w:rPr>
        <w:t>по контракту</w:t>
      </w:r>
      <w:r w:rsidR="00713F7D" w:rsidRPr="00177DD9">
        <w:rPr>
          <w:sz w:val="28"/>
          <w:szCs w:val="28"/>
        </w:rPr>
        <w:t xml:space="preserve"> (далее – Исполнитель)</w:t>
      </w:r>
      <w:r w:rsidR="00EC0F22" w:rsidRPr="00177DD9">
        <w:rPr>
          <w:sz w:val="28"/>
          <w:szCs w:val="28"/>
        </w:rPr>
        <w:t>;</w:t>
      </w:r>
    </w:p>
    <w:p w14:paraId="08E9C5CD" w14:textId="1ABFE60D" w:rsidR="00A81A22" w:rsidRPr="00177DD9" w:rsidRDefault="00A81A22" w:rsidP="00177DD9">
      <w:pPr>
        <w:widowControl w:val="0"/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2) Заказчиком в </w:t>
      </w:r>
      <w:r w:rsidR="001B1A8F" w:rsidRPr="00177DD9">
        <w:rPr>
          <w:sz w:val="28"/>
          <w:szCs w:val="28"/>
        </w:rPr>
        <w:t xml:space="preserve">проекте государственного контракта Извещения </w:t>
      </w:r>
      <w:r w:rsidR="001B1A8F" w:rsidRPr="00177DD9">
        <w:rPr>
          <w:sz w:val="28"/>
          <w:szCs w:val="28"/>
        </w:rPr>
        <w:br/>
        <w:t>(далее – Проект контракта) ненадлежащим образом установлены условия признания ненадлежащего исполнения обязательств</w:t>
      </w:r>
      <w:r w:rsidR="00E17D15" w:rsidRPr="00177DD9">
        <w:rPr>
          <w:sz w:val="28"/>
          <w:szCs w:val="28"/>
        </w:rPr>
        <w:t xml:space="preserve"> по контракту</w:t>
      </w:r>
      <w:r w:rsidR="001B1A8F" w:rsidRPr="00177DD9">
        <w:rPr>
          <w:sz w:val="28"/>
          <w:szCs w:val="28"/>
        </w:rPr>
        <w:t xml:space="preserve"> </w:t>
      </w:r>
      <w:r w:rsidR="00267C9B" w:rsidRPr="00177DD9">
        <w:rPr>
          <w:sz w:val="28"/>
          <w:szCs w:val="28"/>
        </w:rPr>
        <w:t>И</w:t>
      </w:r>
      <w:r w:rsidR="001B1A8F" w:rsidRPr="00177DD9">
        <w:rPr>
          <w:sz w:val="28"/>
          <w:szCs w:val="28"/>
        </w:rPr>
        <w:t>сполнител</w:t>
      </w:r>
      <w:r w:rsidR="00267C9B" w:rsidRPr="00177DD9">
        <w:rPr>
          <w:sz w:val="28"/>
          <w:szCs w:val="28"/>
        </w:rPr>
        <w:t>ем</w:t>
      </w:r>
      <w:r w:rsidR="001B1A8F" w:rsidRPr="00177DD9">
        <w:rPr>
          <w:sz w:val="28"/>
          <w:szCs w:val="28"/>
        </w:rPr>
        <w:t>.</w:t>
      </w:r>
    </w:p>
    <w:p w14:paraId="0B55FC6D" w14:textId="296CC10B" w:rsidR="00CE39AB" w:rsidRPr="00177DD9" w:rsidRDefault="00CE39AB" w:rsidP="00177DD9">
      <w:pPr>
        <w:widowControl w:val="0"/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>Представител</w:t>
      </w:r>
      <w:r w:rsidR="007C6095" w:rsidRPr="00177DD9">
        <w:rPr>
          <w:sz w:val="28"/>
          <w:szCs w:val="28"/>
        </w:rPr>
        <w:t>и</w:t>
      </w:r>
      <w:r w:rsidRPr="00177DD9">
        <w:rPr>
          <w:sz w:val="28"/>
          <w:szCs w:val="28"/>
        </w:rPr>
        <w:t xml:space="preserve"> Заказчика</w:t>
      </w:r>
      <w:r w:rsidR="00985B97" w:rsidRPr="00177DD9">
        <w:rPr>
          <w:sz w:val="28"/>
          <w:szCs w:val="28"/>
        </w:rPr>
        <w:t xml:space="preserve"> </w:t>
      </w:r>
      <w:r w:rsidRPr="00177DD9">
        <w:rPr>
          <w:sz w:val="28"/>
          <w:szCs w:val="28"/>
        </w:rPr>
        <w:t>на заседании Комиссии не согласил</w:t>
      </w:r>
      <w:r w:rsidR="007C6095" w:rsidRPr="00177DD9">
        <w:rPr>
          <w:sz w:val="28"/>
          <w:szCs w:val="28"/>
        </w:rPr>
        <w:t>ись</w:t>
      </w:r>
      <w:r w:rsidR="007C6095" w:rsidRPr="00177DD9">
        <w:rPr>
          <w:sz w:val="28"/>
          <w:szCs w:val="28"/>
        </w:rPr>
        <w:br/>
      </w:r>
      <w:r w:rsidRPr="00177DD9">
        <w:rPr>
          <w:sz w:val="28"/>
          <w:szCs w:val="28"/>
        </w:rPr>
        <w:t>с довод</w:t>
      </w:r>
      <w:r w:rsidR="0026531C" w:rsidRPr="00177DD9">
        <w:rPr>
          <w:sz w:val="28"/>
          <w:szCs w:val="28"/>
        </w:rPr>
        <w:t>ами</w:t>
      </w:r>
      <w:r w:rsidR="00003ED6" w:rsidRPr="00177DD9">
        <w:rPr>
          <w:sz w:val="28"/>
          <w:szCs w:val="28"/>
        </w:rPr>
        <w:t xml:space="preserve"> Заявителя и сообщил</w:t>
      </w:r>
      <w:r w:rsidR="007C6095" w:rsidRPr="00177DD9">
        <w:rPr>
          <w:sz w:val="28"/>
          <w:szCs w:val="28"/>
        </w:rPr>
        <w:t>и</w:t>
      </w:r>
      <w:r w:rsidRPr="00177DD9">
        <w:rPr>
          <w:sz w:val="28"/>
          <w:szCs w:val="28"/>
        </w:rPr>
        <w:t xml:space="preserve">, что при проведении Аукциона </w:t>
      </w:r>
      <w:r w:rsidR="00601F43" w:rsidRPr="00177DD9">
        <w:rPr>
          <w:sz w:val="28"/>
          <w:szCs w:val="28"/>
        </w:rPr>
        <w:t>Заказчик</w:t>
      </w:r>
      <w:r w:rsidR="002D10BE" w:rsidRPr="00177DD9">
        <w:rPr>
          <w:sz w:val="28"/>
          <w:szCs w:val="28"/>
        </w:rPr>
        <w:t xml:space="preserve"> </w:t>
      </w:r>
      <w:r w:rsidRPr="00177DD9">
        <w:rPr>
          <w:sz w:val="28"/>
          <w:szCs w:val="28"/>
        </w:rPr>
        <w:t>действовал в соответствии с положениями Закона о контрактной системе.</w:t>
      </w:r>
    </w:p>
    <w:p w14:paraId="7CC1A8DA" w14:textId="77777777" w:rsidR="00DF3D2E" w:rsidRPr="00177DD9" w:rsidRDefault="00DF3D2E" w:rsidP="00177DD9">
      <w:pPr>
        <w:spacing w:line="271" w:lineRule="auto"/>
        <w:ind w:firstLine="709"/>
        <w:jc w:val="both"/>
        <w:rPr>
          <w:color w:val="000000" w:themeColor="text1"/>
          <w:sz w:val="28"/>
          <w:szCs w:val="28"/>
        </w:rPr>
      </w:pPr>
      <w:r w:rsidRPr="00177DD9">
        <w:rPr>
          <w:color w:val="000000" w:themeColor="text1"/>
          <w:sz w:val="28"/>
          <w:szCs w:val="28"/>
        </w:rPr>
        <w:t>В ходе рассмотрения жалобы Заявителя на дей</w:t>
      </w:r>
      <w:r w:rsidR="007C6095" w:rsidRPr="00177DD9">
        <w:rPr>
          <w:color w:val="000000" w:themeColor="text1"/>
          <w:sz w:val="28"/>
          <w:szCs w:val="28"/>
        </w:rPr>
        <w:t>ствия Заказчика, Комиссией 21.02</w:t>
      </w:r>
      <w:r w:rsidRPr="00177DD9">
        <w:rPr>
          <w:color w:val="000000" w:themeColor="text1"/>
          <w:sz w:val="28"/>
          <w:szCs w:val="28"/>
        </w:rPr>
        <w:t>.202</w:t>
      </w:r>
      <w:r w:rsidR="000D2C0C" w:rsidRPr="00177DD9">
        <w:rPr>
          <w:color w:val="000000" w:themeColor="text1"/>
          <w:sz w:val="28"/>
          <w:szCs w:val="28"/>
        </w:rPr>
        <w:t>4</w:t>
      </w:r>
      <w:r w:rsidRPr="00177DD9">
        <w:rPr>
          <w:color w:val="000000" w:themeColor="text1"/>
          <w:sz w:val="28"/>
          <w:szCs w:val="28"/>
        </w:rPr>
        <w:t xml:space="preserve"> в целях полного и всестороннего рассмотрения жалобы объявлен пе</w:t>
      </w:r>
      <w:r w:rsidR="007C6095" w:rsidRPr="00177DD9">
        <w:rPr>
          <w:color w:val="000000" w:themeColor="text1"/>
          <w:sz w:val="28"/>
          <w:szCs w:val="28"/>
        </w:rPr>
        <w:t>рерыв, заседание продолжилось 26.02.2024</w:t>
      </w:r>
      <w:r w:rsidRPr="00177DD9">
        <w:rPr>
          <w:color w:val="000000" w:themeColor="text1"/>
          <w:sz w:val="28"/>
          <w:szCs w:val="28"/>
        </w:rPr>
        <w:t>.</w:t>
      </w:r>
    </w:p>
    <w:p w14:paraId="2C77A96F" w14:textId="247E551B" w:rsidR="00071614" w:rsidRPr="00177DD9" w:rsidRDefault="00071614" w:rsidP="00177DD9">
      <w:pPr>
        <w:tabs>
          <w:tab w:val="left" w:pos="9781"/>
        </w:tabs>
        <w:spacing w:line="271" w:lineRule="auto"/>
        <w:ind w:right="6"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В соответствии с </w:t>
      </w:r>
      <w:r w:rsidR="00267C9B" w:rsidRPr="00177DD9">
        <w:rPr>
          <w:sz w:val="28"/>
          <w:szCs w:val="28"/>
        </w:rPr>
        <w:t>И</w:t>
      </w:r>
      <w:r w:rsidRPr="00177DD9">
        <w:rPr>
          <w:sz w:val="28"/>
          <w:szCs w:val="28"/>
        </w:rPr>
        <w:t>звещением,</w:t>
      </w:r>
      <w:r w:rsidR="00267C9B" w:rsidRPr="00177DD9">
        <w:rPr>
          <w:sz w:val="28"/>
          <w:szCs w:val="28"/>
        </w:rPr>
        <w:t xml:space="preserve"> </w:t>
      </w:r>
      <w:r w:rsidRPr="00177DD9">
        <w:rPr>
          <w:sz w:val="28"/>
          <w:szCs w:val="28"/>
        </w:rPr>
        <w:t>протоколами, составленными при определении поставщика (подрядчика, исполнителя):</w:t>
      </w:r>
    </w:p>
    <w:p w14:paraId="05ABD315" w14:textId="77777777" w:rsidR="00071614" w:rsidRPr="00177DD9" w:rsidRDefault="00071614" w:rsidP="00177DD9">
      <w:pPr>
        <w:numPr>
          <w:ilvl w:val="0"/>
          <w:numId w:val="17"/>
        </w:numPr>
        <w:spacing w:line="271" w:lineRule="auto"/>
        <w:ind w:left="0" w:right="6"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извещение о проведении Аукциона размещено в ЕИС – </w:t>
      </w:r>
      <w:r w:rsidR="007C6095" w:rsidRPr="00177DD9">
        <w:rPr>
          <w:sz w:val="28"/>
          <w:szCs w:val="28"/>
        </w:rPr>
        <w:t>09.02</w:t>
      </w:r>
      <w:r w:rsidR="0026531C" w:rsidRPr="00177DD9">
        <w:rPr>
          <w:sz w:val="28"/>
          <w:szCs w:val="28"/>
        </w:rPr>
        <w:t>.</w:t>
      </w:r>
      <w:r w:rsidRPr="00177DD9">
        <w:rPr>
          <w:sz w:val="28"/>
          <w:szCs w:val="28"/>
        </w:rPr>
        <w:t>202</w:t>
      </w:r>
      <w:r w:rsidR="007C6095" w:rsidRPr="00177DD9">
        <w:rPr>
          <w:sz w:val="28"/>
          <w:szCs w:val="28"/>
        </w:rPr>
        <w:t>4</w:t>
      </w:r>
      <w:r w:rsidRPr="00177DD9">
        <w:rPr>
          <w:sz w:val="28"/>
          <w:szCs w:val="28"/>
        </w:rPr>
        <w:t>;</w:t>
      </w:r>
    </w:p>
    <w:p w14:paraId="2BCD723F" w14:textId="77777777" w:rsidR="00071614" w:rsidRPr="00177DD9" w:rsidRDefault="00071614" w:rsidP="00177DD9">
      <w:pPr>
        <w:numPr>
          <w:ilvl w:val="0"/>
          <w:numId w:val="17"/>
        </w:numPr>
        <w:spacing w:line="271" w:lineRule="auto"/>
        <w:ind w:left="0" w:right="6"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lastRenderedPageBreak/>
        <w:t>способ определения поставщика (подрядчика, исполнителя) – Аукцион;</w:t>
      </w:r>
    </w:p>
    <w:p w14:paraId="03A49569" w14:textId="77777777" w:rsidR="00071614" w:rsidRPr="00177DD9" w:rsidRDefault="00071614" w:rsidP="00177DD9">
      <w:pPr>
        <w:numPr>
          <w:ilvl w:val="0"/>
          <w:numId w:val="17"/>
        </w:numPr>
        <w:spacing w:line="271" w:lineRule="auto"/>
        <w:ind w:left="0" w:right="6"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начальная (максимальная) цена контракта – </w:t>
      </w:r>
      <w:r w:rsidR="007C6095" w:rsidRPr="00177DD9">
        <w:rPr>
          <w:rStyle w:val="cardmaininfocontent"/>
          <w:sz w:val="28"/>
          <w:szCs w:val="28"/>
        </w:rPr>
        <w:t xml:space="preserve">1 161 870 000 </w:t>
      </w:r>
      <w:r w:rsidRPr="00177DD9">
        <w:rPr>
          <w:sz w:val="28"/>
          <w:szCs w:val="28"/>
        </w:rPr>
        <w:t>рублей;</w:t>
      </w:r>
    </w:p>
    <w:p w14:paraId="5C048B4D" w14:textId="77777777" w:rsidR="00071614" w:rsidRPr="00177DD9" w:rsidRDefault="00071614" w:rsidP="00177DD9">
      <w:pPr>
        <w:numPr>
          <w:ilvl w:val="0"/>
          <w:numId w:val="17"/>
        </w:numPr>
        <w:spacing w:line="271" w:lineRule="auto"/>
        <w:ind w:left="0" w:right="6"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>источник финансирования</w:t>
      </w:r>
      <w:r w:rsidR="00C91823" w:rsidRPr="00177DD9">
        <w:rPr>
          <w:sz w:val="28"/>
          <w:szCs w:val="28"/>
        </w:rPr>
        <w:t xml:space="preserve"> – </w:t>
      </w:r>
      <w:r w:rsidR="00A744DB" w:rsidRPr="00177DD9">
        <w:rPr>
          <w:sz w:val="28"/>
          <w:szCs w:val="28"/>
        </w:rPr>
        <w:t xml:space="preserve">средства </w:t>
      </w:r>
      <w:r w:rsidR="004D112B" w:rsidRPr="00177DD9">
        <w:rPr>
          <w:sz w:val="28"/>
          <w:szCs w:val="28"/>
        </w:rPr>
        <w:t xml:space="preserve">федерального </w:t>
      </w:r>
      <w:proofErr w:type="gramStart"/>
      <w:r w:rsidR="004D112B" w:rsidRPr="00177DD9">
        <w:rPr>
          <w:sz w:val="28"/>
          <w:szCs w:val="28"/>
        </w:rPr>
        <w:t>бюджета</w:t>
      </w:r>
      <w:r w:rsidR="00B55947" w:rsidRPr="00177DD9">
        <w:rPr>
          <w:sz w:val="28"/>
          <w:szCs w:val="28"/>
        </w:rPr>
        <w:t xml:space="preserve">, </w:t>
      </w:r>
      <w:r w:rsidR="009A320F" w:rsidRPr="00177DD9">
        <w:rPr>
          <w:sz w:val="28"/>
          <w:szCs w:val="28"/>
        </w:rPr>
        <w:t xml:space="preserve">  </w:t>
      </w:r>
      <w:proofErr w:type="gramEnd"/>
      <w:r w:rsidR="009A320F" w:rsidRPr="00177DD9">
        <w:rPr>
          <w:sz w:val="28"/>
          <w:szCs w:val="28"/>
        </w:rPr>
        <w:t xml:space="preserve">                    </w:t>
      </w:r>
      <w:r w:rsidR="00B55947" w:rsidRPr="00177DD9">
        <w:rPr>
          <w:sz w:val="28"/>
          <w:szCs w:val="28"/>
        </w:rPr>
        <w:t xml:space="preserve">КБК – </w:t>
      </w:r>
      <w:r w:rsidR="007C6095" w:rsidRPr="00177DD9">
        <w:rPr>
          <w:sz w:val="28"/>
          <w:szCs w:val="28"/>
        </w:rPr>
        <w:t>82303101040623850244</w:t>
      </w:r>
      <w:r w:rsidR="009A320F" w:rsidRPr="00177DD9">
        <w:rPr>
          <w:sz w:val="28"/>
          <w:szCs w:val="28"/>
        </w:rPr>
        <w:t>;</w:t>
      </w:r>
    </w:p>
    <w:p w14:paraId="3560DE9E" w14:textId="472D7784" w:rsidR="00071614" w:rsidRPr="00177DD9" w:rsidRDefault="00071614" w:rsidP="00177DD9">
      <w:pPr>
        <w:numPr>
          <w:ilvl w:val="0"/>
          <w:numId w:val="17"/>
        </w:numPr>
        <w:spacing w:line="271" w:lineRule="auto"/>
        <w:ind w:left="0" w:right="6"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 дата окончания срока подачи заявок на участие в Аукционе –</w:t>
      </w:r>
      <w:r w:rsidR="007C6095" w:rsidRPr="00177DD9">
        <w:rPr>
          <w:sz w:val="28"/>
          <w:szCs w:val="28"/>
        </w:rPr>
        <w:t>26.02.2024</w:t>
      </w:r>
      <w:r w:rsidR="00267C9B" w:rsidRPr="00177DD9">
        <w:rPr>
          <w:sz w:val="28"/>
          <w:szCs w:val="28"/>
        </w:rPr>
        <w:t>.</w:t>
      </w:r>
    </w:p>
    <w:p w14:paraId="60491E7A" w14:textId="42DA8D3E" w:rsidR="00B55947" w:rsidRPr="00177DD9" w:rsidRDefault="0026531C" w:rsidP="00177DD9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1. </w:t>
      </w:r>
      <w:r w:rsidR="00CC1617" w:rsidRPr="00177DD9">
        <w:rPr>
          <w:sz w:val="28"/>
          <w:szCs w:val="28"/>
        </w:rPr>
        <w:t>По мнению</w:t>
      </w:r>
      <w:r w:rsidR="00EB1D35" w:rsidRPr="00177DD9">
        <w:rPr>
          <w:sz w:val="28"/>
          <w:szCs w:val="28"/>
        </w:rPr>
        <w:t xml:space="preserve"> Заявителя</w:t>
      </w:r>
      <w:r w:rsidR="00CC1617" w:rsidRPr="00177DD9">
        <w:rPr>
          <w:sz w:val="28"/>
          <w:szCs w:val="28"/>
        </w:rPr>
        <w:t>,</w:t>
      </w:r>
      <w:r w:rsidR="00EB1D35" w:rsidRPr="00177DD9">
        <w:rPr>
          <w:sz w:val="28"/>
          <w:szCs w:val="28"/>
        </w:rPr>
        <w:t xml:space="preserve"> Заказчиком </w:t>
      </w:r>
      <w:r w:rsidR="007C6095" w:rsidRPr="00177DD9">
        <w:rPr>
          <w:sz w:val="28"/>
          <w:szCs w:val="28"/>
        </w:rPr>
        <w:t xml:space="preserve">ненадлежащим образом установлено описание объекта закупки, а именно из Описания объекта закупки </w:t>
      </w:r>
      <w:r w:rsidR="00262C52" w:rsidRPr="00177DD9">
        <w:rPr>
          <w:sz w:val="28"/>
          <w:szCs w:val="28"/>
        </w:rPr>
        <w:br/>
      </w:r>
      <w:r w:rsidR="007C6095" w:rsidRPr="00177DD9">
        <w:rPr>
          <w:sz w:val="28"/>
          <w:szCs w:val="28"/>
        </w:rPr>
        <w:t xml:space="preserve">не представляется возможным </w:t>
      </w:r>
      <w:r w:rsidR="00E17D15" w:rsidRPr="00177DD9">
        <w:rPr>
          <w:sz w:val="28"/>
          <w:szCs w:val="28"/>
        </w:rPr>
        <w:t>определить характеристики имеющегося у Заказчика программного обеспечения «</w:t>
      </w:r>
      <w:proofErr w:type="spellStart"/>
      <w:r w:rsidR="00E17D15" w:rsidRPr="00177DD9">
        <w:rPr>
          <w:sz w:val="28"/>
          <w:szCs w:val="28"/>
        </w:rPr>
        <w:t>Нетрис</w:t>
      </w:r>
      <w:proofErr w:type="spellEnd"/>
      <w:r w:rsidR="00E17D15" w:rsidRPr="00177DD9">
        <w:rPr>
          <w:sz w:val="28"/>
          <w:szCs w:val="28"/>
        </w:rPr>
        <w:t>»</w:t>
      </w:r>
      <w:r w:rsidR="007C6095" w:rsidRPr="00177DD9">
        <w:rPr>
          <w:sz w:val="28"/>
          <w:szCs w:val="28"/>
        </w:rPr>
        <w:t xml:space="preserve">, в связи с чем невозможно определить совместимое программное обеспечение </w:t>
      </w:r>
      <w:r w:rsidR="00713F7D" w:rsidRPr="00177DD9">
        <w:rPr>
          <w:sz w:val="28"/>
          <w:szCs w:val="28"/>
        </w:rPr>
        <w:t>Исполнител</w:t>
      </w:r>
      <w:r w:rsidR="00267C9B" w:rsidRPr="00177DD9">
        <w:rPr>
          <w:sz w:val="28"/>
          <w:szCs w:val="28"/>
        </w:rPr>
        <w:t>я</w:t>
      </w:r>
      <w:r w:rsidR="00713F7D" w:rsidRPr="00177DD9">
        <w:rPr>
          <w:sz w:val="28"/>
          <w:szCs w:val="28"/>
        </w:rPr>
        <w:t>.</w:t>
      </w:r>
    </w:p>
    <w:p w14:paraId="7023084E" w14:textId="7170AF96" w:rsidR="00A56B7D" w:rsidRPr="00177DD9" w:rsidRDefault="007C6095" w:rsidP="00177DD9">
      <w:pPr>
        <w:spacing w:line="271" w:lineRule="auto"/>
        <w:ind w:firstLine="709"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Согласно пункту 1 части 2 статьи 42 Закона контрактной системе </w:t>
      </w:r>
      <w:r w:rsidR="00A56B7D" w:rsidRPr="00177DD9">
        <w:rPr>
          <w:rFonts w:eastAsiaTheme="minorHAnsi"/>
          <w:color w:val="auto"/>
          <w:sz w:val="28"/>
          <w:szCs w:val="28"/>
          <w:lang w:eastAsia="en-US"/>
        </w:rPr>
        <w:t xml:space="preserve">извещение об осуществлении закупки, если иное не предусмотрено </w:t>
      </w:r>
      <w:r w:rsidR="00262C52" w:rsidRPr="00177DD9">
        <w:rPr>
          <w:sz w:val="28"/>
          <w:szCs w:val="28"/>
        </w:rPr>
        <w:t xml:space="preserve">Законом </w:t>
      </w:r>
      <w:r w:rsidR="00262C52" w:rsidRPr="00177DD9">
        <w:rPr>
          <w:sz w:val="28"/>
          <w:szCs w:val="28"/>
        </w:rPr>
        <w:br/>
        <w:t>о контрактной системе</w:t>
      </w:r>
      <w:r w:rsidR="00A56B7D" w:rsidRPr="00177DD9">
        <w:rPr>
          <w:rFonts w:eastAsiaTheme="minorHAnsi"/>
          <w:color w:val="auto"/>
          <w:sz w:val="28"/>
          <w:szCs w:val="28"/>
          <w:lang w:eastAsia="en-US"/>
        </w:rPr>
        <w:t xml:space="preserve">, должно содержать описание объекта закупки </w:t>
      </w:r>
      <w:r w:rsidR="00262C52" w:rsidRPr="00177DD9">
        <w:rPr>
          <w:rFonts w:eastAsiaTheme="minorHAnsi"/>
          <w:color w:val="auto"/>
          <w:sz w:val="28"/>
          <w:szCs w:val="28"/>
          <w:lang w:eastAsia="en-US"/>
        </w:rPr>
        <w:br/>
      </w:r>
      <w:r w:rsidR="00A56B7D" w:rsidRPr="00177DD9">
        <w:rPr>
          <w:rFonts w:eastAsiaTheme="minorHAnsi"/>
          <w:color w:val="auto"/>
          <w:sz w:val="28"/>
          <w:szCs w:val="28"/>
          <w:lang w:eastAsia="en-US"/>
        </w:rPr>
        <w:t xml:space="preserve">в соответствии со </w:t>
      </w:r>
      <w:hyperlink r:id="rId9" w:history="1">
        <w:r w:rsidR="00A56B7D" w:rsidRPr="00177DD9">
          <w:rPr>
            <w:rFonts w:eastAsiaTheme="minorHAnsi"/>
            <w:color w:val="0000FF"/>
            <w:sz w:val="28"/>
            <w:szCs w:val="28"/>
            <w:lang w:eastAsia="en-US"/>
          </w:rPr>
          <w:t>статьей 33</w:t>
        </w:r>
      </w:hyperlink>
      <w:r w:rsidR="00A56B7D" w:rsidRPr="00177DD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A56B7D" w:rsidRPr="00177DD9">
        <w:rPr>
          <w:sz w:val="28"/>
          <w:szCs w:val="28"/>
        </w:rPr>
        <w:t>Закона контрактной системе.</w:t>
      </w:r>
    </w:p>
    <w:p w14:paraId="0B029E50" w14:textId="77777777" w:rsidR="00A56B7D" w:rsidRPr="00177DD9" w:rsidRDefault="00B55947" w:rsidP="00177DD9">
      <w:pPr>
        <w:spacing w:line="271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7DD9">
        <w:rPr>
          <w:sz w:val="28"/>
          <w:szCs w:val="28"/>
        </w:rPr>
        <w:t>В соответствии с пунктом 1 части 1 статьи 3</w:t>
      </w:r>
      <w:r w:rsidR="00A56B7D" w:rsidRPr="00177DD9">
        <w:rPr>
          <w:sz w:val="28"/>
          <w:szCs w:val="28"/>
        </w:rPr>
        <w:t>3 Закона о контрактной системе</w:t>
      </w:r>
      <w:r w:rsidRPr="00177DD9">
        <w:rPr>
          <w:sz w:val="28"/>
          <w:szCs w:val="28"/>
        </w:rPr>
        <w:t xml:space="preserve"> </w:t>
      </w:r>
      <w:r w:rsidR="00A56B7D" w:rsidRPr="00177DD9">
        <w:rPr>
          <w:rFonts w:eastAsiaTheme="minorHAnsi"/>
          <w:color w:val="auto"/>
          <w:sz w:val="28"/>
          <w:szCs w:val="28"/>
          <w:lang w:eastAsia="en-US"/>
        </w:rPr>
        <w:t xml:space="preserve"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</w:t>
      </w:r>
    </w:p>
    <w:p w14:paraId="7E800DD8" w14:textId="18B195B6" w:rsidR="00C85261" w:rsidRPr="00177DD9" w:rsidRDefault="00A56B7D" w:rsidP="00177DD9">
      <w:pPr>
        <w:spacing w:line="271" w:lineRule="auto"/>
        <w:ind w:firstLine="709"/>
        <w:contextualSpacing/>
        <w:jc w:val="both"/>
        <w:rPr>
          <w:rStyle w:val="cardmaininfocontent"/>
          <w:sz w:val="28"/>
          <w:szCs w:val="28"/>
        </w:rPr>
      </w:pPr>
      <w:r w:rsidRPr="00177DD9">
        <w:rPr>
          <w:sz w:val="28"/>
          <w:szCs w:val="28"/>
        </w:rPr>
        <w:t xml:space="preserve"> </w:t>
      </w:r>
      <w:r w:rsidR="00C5728E" w:rsidRPr="00177DD9">
        <w:rPr>
          <w:sz w:val="28"/>
          <w:szCs w:val="28"/>
        </w:rPr>
        <w:t>Согласно</w:t>
      </w:r>
      <w:r w:rsidR="00C85261" w:rsidRPr="00177DD9">
        <w:rPr>
          <w:sz w:val="28"/>
          <w:szCs w:val="28"/>
        </w:rPr>
        <w:t xml:space="preserve"> сведениям</w:t>
      </w:r>
      <w:r w:rsidR="005A6BE1" w:rsidRPr="00177DD9">
        <w:rPr>
          <w:sz w:val="28"/>
          <w:szCs w:val="28"/>
        </w:rPr>
        <w:t>и</w:t>
      </w:r>
      <w:r w:rsidR="00C85261" w:rsidRPr="00177DD9">
        <w:rPr>
          <w:sz w:val="28"/>
          <w:szCs w:val="28"/>
        </w:rPr>
        <w:t>, размещенным</w:t>
      </w:r>
      <w:r w:rsidR="005A6BE1" w:rsidRPr="00177DD9">
        <w:rPr>
          <w:sz w:val="28"/>
          <w:szCs w:val="28"/>
        </w:rPr>
        <w:t>и</w:t>
      </w:r>
      <w:r w:rsidR="00C85261" w:rsidRPr="00177DD9">
        <w:rPr>
          <w:sz w:val="28"/>
          <w:szCs w:val="28"/>
        </w:rPr>
        <w:t xml:space="preserve"> в ЕИС</w:t>
      </w:r>
      <w:r w:rsidR="00164A9E" w:rsidRPr="00177DD9">
        <w:rPr>
          <w:sz w:val="28"/>
          <w:szCs w:val="28"/>
        </w:rPr>
        <w:t>,</w:t>
      </w:r>
      <w:r w:rsidR="00C85261" w:rsidRPr="00177DD9">
        <w:rPr>
          <w:sz w:val="28"/>
          <w:szCs w:val="28"/>
        </w:rPr>
        <w:t xml:space="preserve"> объектом закупки является </w:t>
      </w:r>
      <w:r w:rsidRPr="00177DD9">
        <w:rPr>
          <w:rStyle w:val="cardmaininfocontent"/>
          <w:sz w:val="28"/>
          <w:szCs w:val="28"/>
        </w:rPr>
        <w:t xml:space="preserve">оказание услуг </w:t>
      </w:r>
      <w:r w:rsidR="00267C9B" w:rsidRPr="00177DD9">
        <w:rPr>
          <w:rStyle w:val="cardmaininfocontent"/>
          <w:sz w:val="28"/>
          <w:szCs w:val="28"/>
        </w:rPr>
        <w:t xml:space="preserve">по </w:t>
      </w:r>
      <w:r w:rsidRPr="00177DD9">
        <w:rPr>
          <w:rStyle w:val="cardmaininfocontent"/>
          <w:sz w:val="28"/>
          <w:szCs w:val="28"/>
        </w:rPr>
        <w:t>видеонаблюдени</w:t>
      </w:r>
      <w:r w:rsidR="00267C9B" w:rsidRPr="00177DD9">
        <w:rPr>
          <w:rStyle w:val="cardmaininfocontent"/>
          <w:sz w:val="28"/>
          <w:szCs w:val="28"/>
        </w:rPr>
        <w:t>ю в</w:t>
      </w:r>
      <w:r w:rsidRPr="00177DD9">
        <w:rPr>
          <w:rStyle w:val="cardmaininfocontent"/>
          <w:sz w:val="28"/>
          <w:szCs w:val="28"/>
        </w:rPr>
        <w:t xml:space="preserve"> Ростовской области по сервисной модели в рамках региональной информационной системы Ростовской области «Аппаратно-программный комплекс «Безопасный город» Ростовской области»</w:t>
      </w:r>
      <w:r w:rsidR="002D3D61" w:rsidRPr="00177DD9">
        <w:rPr>
          <w:rStyle w:val="cardmaininfocontent"/>
          <w:sz w:val="28"/>
          <w:szCs w:val="28"/>
        </w:rPr>
        <w:t xml:space="preserve"> (далее – Услуги)</w:t>
      </w:r>
      <w:r w:rsidRPr="00177DD9">
        <w:rPr>
          <w:rStyle w:val="cardmaininfocontent"/>
          <w:sz w:val="28"/>
          <w:szCs w:val="28"/>
        </w:rPr>
        <w:t>.</w:t>
      </w:r>
    </w:p>
    <w:p w14:paraId="11A00CCF" w14:textId="77777777" w:rsidR="00A97F1F" w:rsidRPr="00177DD9" w:rsidRDefault="00A97F1F" w:rsidP="00177DD9">
      <w:pPr>
        <w:spacing w:line="271" w:lineRule="auto"/>
        <w:ind w:firstLine="709"/>
        <w:jc w:val="both"/>
        <w:rPr>
          <w:sz w:val="28"/>
          <w:szCs w:val="28"/>
        </w:rPr>
      </w:pPr>
      <w:r w:rsidRPr="00177DD9">
        <w:rPr>
          <w:sz w:val="28"/>
          <w:szCs w:val="28"/>
        </w:rPr>
        <w:t>Пунктом 5.7 Описания объекта закупки</w:t>
      </w:r>
      <w:r w:rsidR="002D3D61" w:rsidRPr="00177DD9">
        <w:rPr>
          <w:sz w:val="28"/>
          <w:szCs w:val="28"/>
        </w:rPr>
        <w:t xml:space="preserve"> установлено, </w:t>
      </w:r>
      <w:r w:rsidR="001340E0" w:rsidRPr="00177DD9">
        <w:rPr>
          <w:sz w:val="28"/>
          <w:szCs w:val="28"/>
        </w:rPr>
        <w:br/>
      </w:r>
      <w:r w:rsidR="002D3D61" w:rsidRPr="00177DD9">
        <w:rPr>
          <w:sz w:val="28"/>
          <w:szCs w:val="28"/>
        </w:rPr>
        <w:t>что</w:t>
      </w:r>
      <w:r w:rsidRPr="00177DD9">
        <w:rPr>
          <w:sz w:val="28"/>
          <w:szCs w:val="28"/>
        </w:rPr>
        <w:t xml:space="preserve"> </w:t>
      </w:r>
      <w:r w:rsidR="002D3D61" w:rsidRPr="00177DD9">
        <w:rPr>
          <w:sz w:val="28"/>
          <w:szCs w:val="28"/>
        </w:rPr>
        <w:t>специализированное программное обеспечение, используемое Исполнителем в рамках оказания Услуг</w:t>
      </w:r>
      <w:r w:rsidRPr="00177DD9">
        <w:rPr>
          <w:sz w:val="28"/>
          <w:szCs w:val="28"/>
        </w:rPr>
        <w:t xml:space="preserve"> должно быть полностью функционально совместимо с </w:t>
      </w:r>
      <w:r w:rsidR="00713F7D" w:rsidRPr="00177DD9">
        <w:rPr>
          <w:sz w:val="28"/>
          <w:szCs w:val="28"/>
        </w:rPr>
        <w:t>системой видеонаблюдения региональной информационной системы Ростовской области «Аппаратно-программный комплекс «Безопасный город» Ростовской области»</w:t>
      </w:r>
      <w:r w:rsidRPr="00177DD9">
        <w:rPr>
          <w:sz w:val="28"/>
          <w:szCs w:val="28"/>
        </w:rPr>
        <w:t>, на базе существующего у Заказчика программного обеспечения «</w:t>
      </w:r>
      <w:proofErr w:type="spellStart"/>
      <w:r w:rsidRPr="00177DD9">
        <w:rPr>
          <w:sz w:val="28"/>
          <w:szCs w:val="28"/>
        </w:rPr>
        <w:t>Нетрис</w:t>
      </w:r>
      <w:proofErr w:type="spellEnd"/>
      <w:r w:rsidRPr="00177DD9">
        <w:rPr>
          <w:sz w:val="28"/>
          <w:szCs w:val="28"/>
        </w:rPr>
        <w:t>», на уровне ядра и обеспечивать в едином интерфейсе пользователя выполнение функций</w:t>
      </w:r>
      <w:r w:rsidR="002D3D61" w:rsidRPr="00177DD9">
        <w:rPr>
          <w:sz w:val="28"/>
          <w:szCs w:val="28"/>
        </w:rPr>
        <w:t>.</w:t>
      </w:r>
    </w:p>
    <w:p w14:paraId="02FA7841" w14:textId="04FFCC34" w:rsidR="00262C52" w:rsidRPr="00177DD9" w:rsidRDefault="00262C52" w:rsidP="00177DD9">
      <w:pPr>
        <w:spacing w:line="271" w:lineRule="auto"/>
        <w:ind w:firstLine="709"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При этом в Извещении отсутствует указание на конкретное программное обеспечение, имеющееся у Заказчика. </w:t>
      </w:r>
    </w:p>
    <w:p w14:paraId="4418260F" w14:textId="7934DCFA" w:rsidR="00A56B7D" w:rsidRPr="00177DD9" w:rsidRDefault="00262C52" w:rsidP="00177DD9">
      <w:pPr>
        <w:pStyle w:val="1"/>
        <w:spacing w:before="0" w:beforeAutospacing="0" w:after="0" w:afterAutospacing="0" w:line="271" w:lineRule="auto"/>
        <w:ind w:firstLine="709"/>
        <w:jc w:val="both"/>
        <w:rPr>
          <w:b w:val="0"/>
          <w:sz w:val="28"/>
          <w:szCs w:val="28"/>
        </w:rPr>
      </w:pPr>
      <w:r w:rsidRPr="00177DD9">
        <w:rPr>
          <w:b w:val="0"/>
          <w:sz w:val="28"/>
          <w:szCs w:val="28"/>
        </w:rPr>
        <w:t xml:space="preserve">Вместе с тем </w:t>
      </w:r>
      <w:r w:rsidR="0061277C" w:rsidRPr="00177DD9">
        <w:rPr>
          <w:b w:val="0"/>
          <w:sz w:val="28"/>
          <w:szCs w:val="28"/>
        </w:rPr>
        <w:t xml:space="preserve">Комиссией установлено, что в реестре российского </w:t>
      </w:r>
      <w:r w:rsidRPr="00177DD9">
        <w:rPr>
          <w:b w:val="0"/>
          <w:sz w:val="28"/>
          <w:szCs w:val="28"/>
        </w:rPr>
        <w:t>программного обеспечения содержи</w:t>
      </w:r>
      <w:r w:rsidR="0061277C" w:rsidRPr="00177DD9">
        <w:rPr>
          <w:b w:val="0"/>
          <w:sz w:val="28"/>
          <w:szCs w:val="28"/>
        </w:rPr>
        <w:t>тся 4 реестровые записи о программном обеспечении, правообладателем которого является АО «</w:t>
      </w:r>
      <w:proofErr w:type="spellStart"/>
      <w:r w:rsidR="0061277C" w:rsidRPr="00177DD9">
        <w:rPr>
          <w:b w:val="0"/>
          <w:sz w:val="28"/>
          <w:szCs w:val="28"/>
        </w:rPr>
        <w:t>Нетрис</w:t>
      </w:r>
      <w:proofErr w:type="spellEnd"/>
      <w:r w:rsidR="0061277C" w:rsidRPr="00177DD9">
        <w:rPr>
          <w:b w:val="0"/>
          <w:sz w:val="28"/>
          <w:szCs w:val="28"/>
        </w:rPr>
        <w:t>», а именно</w:t>
      </w:r>
      <w:r w:rsidR="00267C9B" w:rsidRPr="00177DD9">
        <w:rPr>
          <w:b w:val="0"/>
          <w:sz w:val="28"/>
          <w:szCs w:val="28"/>
        </w:rPr>
        <w:t>:</w:t>
      </w:r>
      <w:r w:rsidR="0061277C" w:rsidRPr="00177DD9">
        <w:rPr>
          <w:b w:val="0"/>
          <w:sz w:val="28"/>
          <w:szCs w:val="28"/>
        </w:rPr>
        <w:t xml:space="preserve"> «</w:t>
      </w:r>
      <w:proofErr w:type="spellStart"/>
      <w:r w:rsidR="0061277C" w:rsidRPr="00177DD9">
        <w:rPr>
          <w:b w:val="0"/>
          <w:sz w:val="28"/>
          <w:szCs w:val="28"/>
        </w:rPr>
        <w:t>Netris</w:t>
      </w:r>
      <w:proofErr w:type="spellEnd"/>
      <w:r w:rsidR="0061277C" w:rsidRPr="00177DD9">
        <w:rPr>
          <w:b w:val="0"/>
          <w:sz w:val="28"/>
          <w:szCs w:val="28"/>
        </w:rPr>
        <w:t xml:space="preserve"> CCTV </w:t>
      </w:r>
      <w:proofErr w:type="spellStart"/>
      <w:r w:rsidR="0061277C" w:rsidRPr="00177DD9">
        <w:rPr>
          <w:b w:val="0"/>
          <w:sz w:val="28"/>
          <w:szCs w:val="28"/>
        </w:rPr>
        <w:t>Middleware</w:t>
      </w:r>
      <w:proofErr w:type="spellEnd"/>
      <w:r w:rsidR="0061277C" w:rsidRPr="00177DD9">
        <w:rPr>
          <w:b w:val="0"/>
          <w:sz w:val="28"/>
          <w:szCs w:val="28"/>
        </w:rPr>
        <w:t>», «</w:t>
      </w:r>
      <w:proofErr w:type="spellStart"/>
      <w:r w:rsidR="0061277C" w:rsidRPr="00177DD9">
        <w:rPr>
          <w:b w:val="0"/>
          <w:sz w:val="28"/>
          <w:szCs w:val="28"/>
        </w:rPr>
        <w:t>Netris</w:t>
      </w:r>
      <w:proofErr w:type="spellEnd"/>
      <w:r w:rsidR="0061277C" w:rsidRPr="00177DD9">
        <w:rPr>
          <w:b w:val="0"/>
          <w:sz w:val="28"/>
          <w:szCs w:val="28"/>
        </w:rPr>
        <w:t xml:space="preserve"> CCTV </w:t>
      </w:r>
      <w:proofErr w:type="spellStart"/>
      <w:r w:rsidR="0061277C" w:rsidRPr="00177DD9">
        <w:rPr>
          <w:b w:val="0"/>
          <w:sz w:val="28"/>
          <w:szCs w:val="28"/>
        </w:rPr>
        <w:t>Video</w:t>
      </w:r>
      <w:proofErr w:type="spellEnd"/>
      <w:r w:rsidR="0061277C" w:rsidRPr="00177DD9">
        <w:rPr>
          <w:b w:val="0"/>
          <w:sz w:val="28"/>
          <w:szCs w:val="28"/>
        </w:rPr>
        <w:t xml:space="preserve"> Server», «NETRIS ISTREAM ITX», «Система записи, хранения и выдачи контента </w:t>
      </w:r>
      <w:proofErr w:type="spellStart"/>
      <w:r w:rsidR="0061277C" w:rsidRPr="00177DD9">
        <w:rPr>
          <w:b w:val="0"/>
          <w:sz w:val="28"/>
          <w:szCs w:val="28"/>
        </w:rPr>
        <w:t>Netris</w:t>
      </w:r>
      <w:proofErr w:type="spellEnd"/>
      <w:r w:rsidR="0061277C" w:rsidRPr="00177DD9">
        <w:rPr>
          <w:b w:val="0"/>
          <w:sz w:val="28"/>
          <w:szCs w:val="28"/>
        </w:rPr>
        <w:t xml:space="preserve"> </w:t>
      </w:r>
      <w:proofErr w:type="spellStart"/>
      <w:r w:rsidR="0061277C" w:rsidRPr="00177DD9">
        <w:rPr>
          <w:b w:val="0"/>
          <w:sz w:val="28"/>
          <w:szCs w:val="28"/>
        </w:rPr>
        <w:t>VoD</w:t>
      </w:r>
      <w:proofErr w:type="spellEnd"/>
      <w:r w:rsidR="0061277C" w:rsidRPr="00177DD9">
        <w:rPr>
          <w:b w:val="0"/>
          <w:sz w:val="28"/>
          <w:szCs w:val="28"/>
        </w:rPr>
        <w:t xml:space="preserve"> </w:t>
      </w:r>
      <w:proofErr w:type="spellStart"/>
      <w:r w:rsidR="0061277C" w:rsidRPr="00177DD9">
        <w:rPr>
          <w:b w:val="0"/>
          <w:sz w:val="28"/>
          <w:szCs w:val="28"/>
        </w:rPr>
        <w:t>Server</w:t>
      </w:r>
      <w:proofErr w:type="spellEnd"/>
      <w:r w:rsidR="0061277C" w:rsidRPr="00177DD9">
        <w:rPr>
          <w:b w:val="0"/>
          <w:sz w:val="28"/>
          <w:szCs w:val="28"/>
        </w:rPr>
        <w:t>».</w:t>
      </w:r>
    </w:p>
    <w:p w14:paraId="6D78E483" w14:textId="4C260E5D" w:rsidR="00A4447A" w:rsidRPr="00177DD9" w:rsidRDefault="00BF37E4" w:rsidP="00177DD9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>У</w:t>
      </w:r>
      <w:r w:rsidR="00262C52" w:rsidRPr="00177DD9">
        <w:rPr>
          <w:sz w:val="28"/>
          <w:szCs w:val="28"/>
        </w:rPr>
        <w:t xml:space="preserve">читывая изложенное </w:t>
      </w:r>
      <w:r w:rsidR="00A4447A" w:rsidRPr="00177DD9">
        <w:rPr>
          <w:sz w:val="28"/>
          <w:szCs w:val="28"/>
        </w:rPr>
        <w:t xml:space="preserve">Комиссия приходит </w:t>
      </w:r>
      <w:r w:rsidR="00B12D2C" w:rsidRPr="00177DD9">
        <w:rPr>
          <w:sz w:val="28"/>
          <w:szCs w:val="28"/>
        </w:rPr>
        <w:t xml:space="preserve">к выводу, </w:t>
      </w:r>
      <w:r w:rsidR="00262C52" w:rsidRPr="00177DD9">
        <w:rPr>
          <w:sz w:val="28"/>
          <w:szCs w:val="28"/>
        </w:rPr>
        <w:br/>
      </w:r>
      <w:r w:rsidR="00B12D2C" w:rsidRPr="00177DD9">
        <w:rPr>
          <w:sz w:val="28"/>
          <w:szCs w:val="28"/>
        </w:rPr>
        <w:t xml:space="preserve">что Заказчиком </w:t>
      </w:r>
      <w:r w:rsidR="00A4447A" w:rsidRPr="00177DD9">
        <w:rPr>
          <w:sz w:val="28"/>
          <w:szCs w:val="28"/>
        </w:rPr>
        <w:t xml:space="preserve">в Описании объекта закупки не указаны конкретные сведения </w:t>
      </w:r>
      <w:r w:rsidR="00262C52" w:rsidRPr="00177DD9">
        <w:rPr>
          <w:sz w:val="28"/>
          <w:szCs w:val="28"/>
        </w:rPr>
        <w:br/>
      </w:r>
      <w:r w:rsidR="00A4447A" w:rsidRPr="00177DD9">
        <w:rPr>
          <w:sz w:val="28"/>
          <w:szCs w:val="28"/>
        </w:rPr>
        <w:t>о программном обеспечении имеющ</w:t>
      </w:r>
      <w:r w:rsidR="00262C52" w:rsidRPr="00177DD9">
        <w:rPr>
          <w:sz w:val="28"/>
          <w:szCs w:val="28"/>
        </w:rPr>
        <w:t>е</w:t>
      </w:r>
      <w:r w:rsidR="00A4447A" w:rsidRPr="00177DD9">
        <w:rPr>
          <w:sz w:val="28"/>
          <w:szCs w:val="28"/>
        </w:rPr>
        <w:t>мся у Заказчика, правообладателем которого является АО «</w:t>
      </w:r>
      <w:proofErr w:type="spellStart"/>
      <w:r w:rsidR="00A4447A" w:rsidRPr="00177DD9">
        <w:rPr>
          <w:sz w:val="28"/>
          <w:szCs w:val="28"/>
        </w:rPr>
        <w:t>Нетрис</w:t>
      </w:r>
      <w:proofErr w:type="spellEnd"/>
      <w:r w:rsidR="00A4447A" w:rsidRPr="00177DD9">
        <w:rPr>
          <w:sz w:val="28"/>
          <w:szCs w:val="28"/>
        </w:rPr>
        <w:t>».</w:t>
      </w:r>
    </w:p>
    <w:p w14:paraId="51E37857" w14:textId="66CF2DD3" w:rsidR="00F04A22" w:rsidRPr="00177DD9" w:rsidRDefault="00A4447A" w:rsidP="00177DD9">
      <w:pPr>
        <w:tabs>
          <w:tab w:val="left" w:pos="902"/>
          <w:tab w:val="left" w:pos="9639"/>
        </w:tabs>
        <w:spacing w:line="271" w:lineRule="auto"/>
        <w:ind w:firstLine="709"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Кроме того, </w:t>
      </w:r>
      <w:r w:rsidR="00F04A22" w:rsidRPr="00177DD9">
        <w:rPr>
          <w:sz w:val="28"/>
          <w:szCs w:val="28"/>
        </w:rPr>
        <w:t xml:space="preserve">на заседании Комиссии установлено, что Извещение </w:t>
      </w:r>
      <w:r w:rsidR="003F3F65" w:rsidRPr="00177DD9">
        <w:rPr>
          <w:sz w:val="28"/>
          <w:szCs w:val="28"/>
        </w:rPr>
        <w:br/>
      </w:r>
      <w:r w:rsidR="00F04A22" w:rsidRPr="00177DD9">
        <w:rPr>
          <w:sz w:val="28"/>
          <w:szCs w:val="28"/>
        </w:rPr>
        <w:t xml:space="preserve">не содержит </w:t>
      </w:r>
      <w:r w:rsidR="003F3F65" w:rsidRPr="00177DD9">
        <w:rPr>
          <w:sz w:val="28"/>
          <w:szCs w:val="28"/>
        </w:rPr>
        <w:t>информации</w:t>
      </w:r>
      <w:r w:rsidR="00F04A22" w:rsidRPr="00177DD9">
        <w:rPr>
          <w:sz w:val="28"/>
          <w:szCs w:val="28"/>
        </w:rPr>
        <w:t xml:space="preserve"> </w:t>
      </w:r>
      <w:r w:rsidR="00D406B5" w:rsidRPr="00177DD9">
        <w:rPr>
          <w:sz w:val="28"/>
          <w:szCs w:val="28"/>
        </w:rPr>
        <w:t xml:space="preserve">о </w:t>
      </w:r>
      <w:r w:rsidR="003F3F65" w:rsidRPr="00177DD9">
        <w:rPr>
          <w:sz w:val="28"/>
          <w:szCs w:val="28"/>
        </w:rPr>
        <w:t>передаче Заказчик</w:t>
      </w:r>
      <w:r w:rsidR="00267C9B" w:rsidRPr="00177DD9">
        <w:rPr>
          <w:sz w:val="28"/>
          <w:szCs w:val="28"/>
        </w:rPr>
        <w:t>ом в адрес</w:t>
      </w:r>
      <w:r w:rsidR="003F3F65" w:rsidRPr="00177DD9">
        <w:rPr>
          <w:sz w:val="28"/>
          <w:szCs w:val="28"/>
        </w:rPr>
        <w:t xml:space="preserve"> Исполнител</w:t>
      </w:r>
      <w:r w:rsidR="00267C9B" w:rsidRPr="00177DD9">
        <w:rPr>
          <w:sz w:val="28"/>
          <w:szCs w:val="28"/>
        </w:rPr>
        <w:t>я</w:t>
      </w:r>
      <w:r w:rsidR="003F3F65" w:rsidRPr="00177DD9">
        <w:rPr>
          <w:sz w:val="28"/>
          <w:szCs w:val="28"/>
        </w:rPr>
        <w:t xml:space="preserve"> сведений </w:t>
      </w:r>
      <w:r w:rsidR="003F3F65" w:rsidRPr="00177DD9">
        <w:rPr>
          <w:sz w:val="28"/>
          <w:szCs w:val="28"/>
        </w:rPr>
        <w:br/>
        <w:t>о программном обеспечении АО «</w:t>
      </w:r>
      <w:proofErr w:type="spellStart"/>
      <w:r w:rsidR="003F3F65" w:rsidRPr="00177DD9">
        <w:rPr>
          <w:sz w:val="28"/>
          <w:szCs w:val="28"/>
        </w:rPr>
        <w:t>Нетрис</w:t>
      </w:r>
      <w:proofErr w:type="spellEnd"/>
      <w:r w:rsidR="003F3F65" w:rsidRPr="00177DD9">
        <w:rPr>
          <w:sz w:val="28"/>
          <w:szCs w:val="28"/>
        </w:rPr>
        <w:t>»</w:t>
      </w:r>
      <w:r w:rsidR="00267C9B" w:rsidRPr="00177DD9">
        <w:rPr>
          <w:sz w:val="28"/>
          <w:szCs w:val="28"/>
        </w:rPr>
        <w:t>,</w:t>
      </w:r>
      <w:r w:rsidR="00262C52" w:rsidRPr="00177DD9">
        <w:rPr>
          <w:sz w:val="28"/>
          <w:szCs w:val="28"/>
        </w:rPr>
        <w:t xml:space="preserve"> имеющимся Заказч</w:t>
      </w:r>
      <w:r w:rsidR="003F3F65" w:rsidRPr="00177DD9">
        <w:rPr>
          <w:sz w:val="28"/>
          <w:szCs w:val="28"/>
        </w:rPr>
        <w:t>ика для оказания Услуг.</w:t>
      </w:r>
    </w:p>
    <w:p w14:paraId="4E63B779" w14:textId="77777777" w:rsidR="00177DD9" w:rsidRDefault="00E17D15" w:rsidP="00177DD9">
      <w:pPr>
        <w:tabs>
          <w:tab w:val="left" w:pos="902"/>
          <w:tab w:val="left" w:pos="9639"/>
        </w:tabs>
        <w:spacing w:line="271" w:lineRule="auto"/>
        <w:ind w:firstLine="709"/>
        <w:jc w:val="both"/>
        <w:rPr>
          <w:sz w:val="28"/>
          <w:szCs w:val="28"/>
        </w:rPr>
      </w:pPr>
      <w:r w:rsidRPr="00177DD9">
        <w:rPr>
          <w:sz w:val="28"/>
          <w:szCs w:val="28"/>
        </w:rPr>
        <w:t>Таким образом вышеуказанное Описание объекта закупки не позволяет</w:t>
      </w:r>
      <w:r w:rsidR="00BF37E4" w:rsidRPr="00177DD9">
        <w:rPr>
          <w:sz w:val="28"/>
          <w:szCs w:val="28"/>
        </w:rPr>
        <w:t xml:space="preserve"> определить характеристики имеющегося программного обеспечения у Заказчика и, как следствие, сформировать предложение в отношении объекта закупки.</w:t>
      </w:r>
    </w:p>
    <w:p w14:paraId="1E8C7A19" w14:textId="72552228" w:rsidR="00C861A7" w:rsidRPr="00177DD9" w:rsidRDefault="003F3F65" w:rsidP="00177DD9">
      <w:pPr>
        <w:tabs>
          <w:tab w:val="left" w:pos="902"/>
          <w:tab w:val="left" w:pos="9639"/>
        </w:tabs>
        <w:spacing w:line="271" w:lineRule="auto"/>
        <w:ind w:firstLine="709"/>
        <w:jc w:val="both"/>
        <w:rPr>
          <w:sz w:val="28"/>
          <w:szCs w:val="28"/>
        </w:rPr>
      </w:pPr>
      <w:r w:rsidRPr="00177DD9">
        <w:rPr>
          <w:sz w:val="28"/>
          <w:szCs w:val="28"/>
        </w:rPr>
        <w:t>Учитывая изложенное</w:t>
      </w:r>
      <w:r w:rsidR="00BF37E4" w:rsidRPr="00177DD9">
        <w:rPr>
          <w:sz w:val="28"/>
          <w:szCs w:val="28"/>
        </w:rPr>
        <w:t>,</w:t>
      </w:r>
      <w:r w:rsidRPr="00177DD9">
        <w:rPr>
          <w:sz w:val="28"/>
          <w:szCs w:val="28"/>
        </w:rPr>
        <w:t xml:space="preserve"> </w:t>
      </w:r>
      <w:r w:rsidR="00C861A7" w:rsidRPr="00177DD9">
        <w:rPr>
          <w:sz w:val="28"/>
          <w:szCs w:val="28"/>
        </w:rPr>
        <w:t xml:space="preserve">действия </w:t>
      </w:r>
      <w:r w:rsidR="00003ED6" w:rsidRPr="00177DD9">
        <w:rPr>
          <w:sz w:val="28"/>
          <w:szCs w:val="28"/>
        </w:rPr>
        <w:t>Заказчика,</w:t>
      </w:r>
      <w:r w:rsidR="00C861A7" w:rsidRPr="00177DD9">
        <w:rPr>
          <w:sz w:val="28"/>
          <w:szCs w:val="28"/>
        </w:rPr>
        <w:t xml:space="preserve"> </w:t>
      </w:r>
      <w:r w:rsidR="00003ED6" w:rsidRPr="00177DD9">
        <w:rPr>
          <w:sz w:val="28"/>
          <w:szCs w:val="28"/>
        </w:rPr>
        <w:t xml:space="preserve">не установившего в </w:t>
      </w:r>
      <w:r w:rsidRPr="00177DD9">
        <w:rPr>
          <w:sz w:val="28"/>
          <w:szCs w:val="28"/>
        </w:rPr>
        <w:t>Описании объекта закупки</w:t>
      </w:r>
      <w:r w:rsidR="00003ED6" w:rsidRPr="00177DD9">
        <w:rPr>
          <w:sz w:val="28"/>
          <w:szCs w:val="28"/>
        </w:rPr>
        <w:t xml:space="preserve"> </w:t>
      </w:r>
      <w:r w:rsidRPr="00177DD9">
        <w:rPr>
          <w:sz w:val="28"/>
          <w:szCs w:val="28"/>
        </w:rPr>
        <w:t>точные сведения о программном обеспечении</w:t>
      </w:r>
      <w:r w:rsidR="00262C52" w:rsidRPr="00177DD9">
        <w:rPr>
          <w:sz w:val="28"/>
          <w:szCs w:val="28"/>
        </w:rPr>
        <w:t>,</w:t>
      </w:r>
      <w:r w:rsidRPr="00177DD9">
        <w:rPr>
          <w:sz w:val="28"/>
          <w:szCs w:val="28"/>
        </w:rPr>
        <w:t xml:space="preserve"> имеющ</w:t>
      </w:r>
      <w:r w:rsidR="00262C52" w:rsidRPr="00177DD9">
        <w:rPr>
          <w:sz w:val="28"/>
          <w:szCs w:val="28"/>
        </w:rPr>
        <w:t>е</w:t>
      </w:r>
      <w:r w:rsidRPr="00177DD9">
        <w:rPr>
          <w:sz w:val="28"/>
          <w:szCs w:val="28"/>
        </w:rPr>
        <w:t xml:space="preserve">мся </w:t>
      </w:r>
      <w:r w:rsidR="00262C52" w:rsidRPr="00177DD9">
        <w:rPr>
          <w:sz w:val="28"/>
          <w:szCs w:val="28"/>
        </w:rPr>
        <w:br/>
      </w:r>
      <w:r w:rsidRPr="00177DD9">
        <w:rPr>
          <w:sz w:val="28"/>
          <w:szCs w:val="28"/>
        </w:rPr>
        <w:t>у Заказчика, а также информации о передаче от Заказчика Исполнителю сведений о пр</w:t>
      </w:r>
      <w:r w:rsidR="0093713D">
        <w:rPr>
          <w:sz w:val="28"/>
          <w:szCs w:val="28"/>
        </w:rPr>
        <w:t>ограммном обеспечении АО «</w:t>
      </w:r>
      <w:proofErr w:type="spellStart"/>
      <w:r w:rsidR="0093713D">
        <w:rPr>
          <w:sz w:val="28"/>
          <w:szCs w:val="28"/>
        </w:rPr>
        <w:t>Нетри</w:t>
      </w:r>
      <w:r w:rsidRPr="00177DD9">
        <w:rPr>
          <w:sz w:val="28"/>
          <w:szCs w:val="28"/>
        </w:rPr>
        <w:t>с</w:t>
      </w:r>
      <w:proofErr w:type="spellEnd"/>
      <w:r w:rsidRPr="00177DD9">
        <w:rPr>
          <w:sz w:val="28"/>
          <w:szCs w:val="28"/>
        </w:rPr>
        <w:t xml:space="preserve">» для оказания </w:t>
      </w:r>
      <w:proofErr w:type="gramStart"/>
      <w:r w:rsidRPr="00177DD9">
        <w:rPr>
          <w:sz w:val="28"/>
          <w:szCs w:val="28"/>
        </w:rPr>
        <w:t>Услуг</w:t>
      </w:r>
      <w:r w:rsidR="00912067" w:rsidRPr="00177DD9">
        <w:rPr>
          <w:sz w:val="28"/>
          <w:szCs w:val="28"/>
        </w:rPr>
        <w:t>,</w:t>
      </w:r>
      <w:r w:rsidR="00BF37E4" w:rsidRPr="00177DD9">
        <w:rPr>
          <w:sz w:val="28"/>
          <w:szCs w:val="28"/>
        </w:rPr>
        <w:br/>
      </w:r>
      <w:r w:rsidR="00C861A7" w:rsidRPr="00177DD9">
        <w:rPr>
          <w:sz w:val="28"/>
          <w:szCs w:val="28"/>
        </w:rPr>
        <w:t>нарушают</w:t>
      </w:r>
      <w:proofErr w:type="gramEnd"/>
      <w:r w:rsidR="00C861A7" w:rsidRPr="00177DD9">
        <w:rPr>
          <w:sz w:val="28"/>
          <w:szCs w:val="28"/>
        </w:rPr>
        <w:t xml:space="preserve"> пункт 1 части </w:t>
      </w:r>
      <w:r w:rsidRPr="00177DD9">
        <w:rPr>
          <w:sz w:val="28"/>
          <w:szCs w:val="28"/>
        </w:rPr>
        <w:t>2</w:t>
      </w:r>
      <w:r w:rsidR="00C861A7" w:rsidRPr="00177DD9">
        <w:rPr>
          <w:sz w:val="28"/>
          <w:szCs w:val="28"/>
        </w:rPr>
        <w:t xml:space="preserve"> статьи </w:t>
      </w:r>
      <w:r w:rsidRPr="00177DD9">
        <w:rPr>
          <w:sz w:val="28"/>
          <w:szCs w:val="28"/>
        </w:rPr>
        <w:t>42</w:t>
      </w:r>
      <w:r w:rsidR="00C861A7" w:rsidRPr="00177DD9">
        <w:rPr>
          <w:sz w:val="28"/>
          <w:szCs w:val="28"/>
        </w:rPr>
        <w:t xml:space="preserve"> Закона о контрактной системе</w:t>
      </w:r>
      <w:r w:rsidR="008C7894" w:rsidRPr="00177DD9">
        <w:rPr>
          <w:sz w:val="28"/>
          <w:szCs w:val="28"/>
        </w:rPr>
        <w:t>, ответственность за совершение которого предусмотрена частью 1.4 статьи 7.30 Кодекса Российской Федерации об административных правонарушениях.</w:t>
      </w:r>
      <w:r w:rsidR="00003ED6" w:rsidRPr="00177DD9">
        <w:rPr>
          <w:sz w:val="28"/>
          <w:szCs w:val="28"/>
        </w:rPr>
        <w:t xml:space="preserve"> </w:t>
      </w:r>
    </w:p>
    <w:p w14:paraId="0E34D86B" w14:textId="14840E5E" w:rsidR="004442E5" w:rsidRPr="00177DD9" w:rsidRDefault="00C861A7" w:rsidP="00177DD9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2. </w:t>
      </w:r>
      <w:r w:rsidR="007B3001" w:rsidRPr="00177DD9">
        <w:rPr>
          <w:sz w:val="28"/>
          <w:szCs w:val="28"/>
        </w:rPr>
        <w:t xml:space="preserve">По мнению Заявителя, </w:t>
      </w:r>
      <w:r w:rsidRPr="00177DD9">
        <w:rPr>
          <w:sz w:val="28"/>
          <w:szCs w:val="28"/>
        </w:rPr>
        <w:t>Заказчиком</w:t>
      </w:r>
      <w:r w:rsidR="003F3F65" w:rsidRPr="00177DD9">
        <w:rPr>
          <w:sz w:val="28"/>
          <w:szCs w:val="28"/>
        </w:rPr>
        <w:t xml:space="preserve"> в Проекте контракта </w:t>
      </w:r>
      <w:r w:rsidR="003F3F65" w:rsidRPr="00177DD9">
        <w:rPr>
          <w:sz w:val="28"/>
          <w:szCs w:val="28"/>
        </w:rPr>
        <w:br/>
        <w:t xml:space="preserve">(далее – Проект контракта) ненадлежащим образом установлены условия признания ненадлежащего исполнения обязательств </w:t>
      </w:r>
      <w:r w:rsidR="00267C9B" w:rsidRPr="00177DD9">
        <w:rPr>
          <w:sz w:val="28"/>
          <w:szCs w:val="28"/>
        </w:rPr>
        <w:t xml:space="preserve">по контракту </w:t>
      </w:r>
      <w:r w:rsidR="008C7894" w:rsidRPr="00177DD9">
        <w:rPr>
          <w:sz w:val="28"/>
          <w:szCs w:val="28"/>
        </w:rPr>
        <w:t>И</w:t>
      </w:r>
      <w:r w:rsidR="003F3F65" w:rsidRPr="00177DD9">
        <w:rPr>
          <w:sz w:val="28"/>
          <w:szCs w:val="28"/>
        </w:rPr>
        <w:t>сполнител</w:t>
      </w:r>
      <w:r w:rsidR="008C7894" w:rsidRPr="00177DD9">
        <w:rPr>
          <w:sz w:val="28"/>
          <w:szCs w:val="28"/>
        </w:rPr>
        <w:t>ем</w:t>
      </w:r>
      <w:r w:rsidR="003F3F65" w:rsidRPr="00177DD9">
        <w:rPr>
          <w:sz w:val="28"/>
          <w:szCs w:val="28"/>
        </w:rPr>
        <w:t>.</w:t>
      </w:r>
    </w:p>
    <w:p w14:paraId="1C5F315A" w14:textId="77777777" w:rsidR="008C7894" w:rsidRPr="00177DD9" w:rsidRDefault="008C7894" w:rsidP="00177DD9">
      <w:pPr>
        <w:spacing w:line="271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 w:rsidRPr="00177DD9">
        <w:rPr>
          <w:rFonts w:eastAsia="SimSun"/>
          <w:color w:val="000000" w:themeColor="text1"/>
          <w:sz w:val="28"/>
          <w:szCs w:val="28"/>
        </w:rPr>
        <w:t xml:space="preserve">В соответствии с частью 8 статьи 34 Закона о контрактной системе штрафы начисляются за неисполнение или ненадлежащее исполнение поставщиком (подрядчиком, исполнителем) обязательств, предусмотренных контрактом, </w:t>
      </w:r>
      <w:r w:rsidRPr="00177DD9">
        <w:rPr>
          <w:rFonts w:eastAsia="SimSun"/>
          <w:color w:val="000000" w:themeColor="text1"/>
          <w:sz w:val="28"/>
          <w:szCs w:val="28"/>
        </w:rPr>
        <w:br/>
        <w:t xml:space="preserve">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 Размер штрафа устанавливается контрактом </w:t>
      </w:r>
      <w:r w:rsidRPr="00177DD9">
        <w:rPr>
          <w:rFonts w:eastAsia="SimSun"/>
          <w:color w:val="000000" w:themeColor="text1"/>
          <w:sz w:val="28"/>
          <w:szCs w:val="28"/>
        </w:rPr>
        <w:br/>
        <w:t xml:space="preserve">в порядке, установленном Правительством Российской Федерации, </w:t>
      </w:r>
      <w:r w:rsidRPr="00177DD9">
        <w:rPr>
          <w:rFonts w:eastAsia="SimSun"/>
          <w:color w:val="000000" w:themeColor="text1"/>
          <w:sz w:val="28"/>
          <w:szCs w:val="28"/>
        </w:rPr>
        <w:br/>
        <w:t>за исключением случаев, если законодательством Российской Федерации установлен иной порядок начисления штрафов.</w:t>
      </w:r>
    </w:p>
    <w:p w14:paraId="0AF5112E" w14:textId="77777777" w:rsidR="008C7894" w:rsidRPr="00177DD9" w:rsidRDefault="008C7894" w:rsidP="00177DD9">
      <w:pPr>
        <w:spacing w:line="271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 w:rsidRPr="00177DD9">
        <w:rPr>
          <w:rFonts w:eastAsia="SimSun"/>
          <w:color w:val="000000" w:themeColor="text1"/>
          <w:sz w:val="28"/>
          <w:szCs w:val="28"/>
        </w:rPr>
        <w:t xml:space="preserve">Правила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                          (далее – Правила) утверждены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15.05.2017 № 570 и признании утратившим силу постановления Правительства Российской Федерации </w:t>
      </w:r>
      <w:r w:rsidRPr="00177DD9">
        <w:rPr>
          <w:rFonts w:eastAsia="SimSun"/>
          <w:color w:val="000000" w:themeColor="text1"/>
          <w:sz w:val="28"/>
          <w:szCs w:val="28"/>
        </w:rPr>
        <w:br/>
        <w:t>от 25.11.2013 № 1063» (далее – Постановление № 1042).</w:t>
      </w:r>
    </w:p>
    <w:p w14:paraId="76A0D020" w14:textId="77777777" w:rsidR="008C7894" w:rsidRPr="00177DD9" w:rsidRDefault="008C7894" w:rsidP="00177DD9">
      <w:pPr>
        <w:spacing w:line="271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77DD9">
        <w:rPr>
          <w:color w:val="000000" w:themeColor="text1"/>
          <w:sz w:val="28"/>
          <w:szCs w:val="28"/>
        </w:rPr>
        <w:t>Вместе с этим Комиссией установлено, что Проект контракта содержит сведения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контрактом, в соответствии с Постановлением № 1042.</w:t>
      </w:r>
    </w:p>
    <w:p w14:paraId="125D413B" w14:textId="1BCEB598" w:rsidR="008C7894" w:rsidRPr="00177DD9" w:rsidRDefault="008C7894" w:rsidP="00177DD9">
      <w:pPr>
        <w:suppressAutoHyphens/>
        <w:spacing w:line="271" w:lineRule="auto"/>
        <w:ind w:firstLine="709"/>
        <w:jc w:val="both"/>
        <w:rPr>
          <w:sz w:val="28"/>
          <w:szCs w:val="28"/>
          <w:lang w:eastAsia="ar-SA"/>
        </w:rPr>
      </w:pPr>
      <w:r w:rsidRPr="00177DD9">
        <w:rPr>
          <w:color w:val="000000" w:themeColor="text1"/>
          <w:sz w:val="28"/>
          <w:szCs w:val="28"/>
        </w:rPr>
        <w:t xml:space="preserve">Кроме того, пунктом 7.2.3 Проекта контракта предусмотрены </w:t>
      </w:r>
      <w:r w:rsidR="00262C52" w:rsidRPr="00177DD9">
        <w:rPr>
          <w:color w:val="000000" w:themeColor="text1"/>
          <w:sz w:val="28"/>
          <w:szCs w:val="28"/>
        </w:rPr>
        <w:t>исчерпывающие</w:t>
      </w:r>
      <w:r w:rsidRPr="00177DD9">
        <w:rPr>
          <w:color w:val="000000" w:themeColor="text1"/>
          <w:sz w:val="28"/>
          <w:szCs w:val="28"/>
        </w:rPr>
        <w:t xml:space="preserve"> условия </w:t>
      </w:r>
      <w:r w:rsidRPr="00177DD9">
        <w:rPr>
          <w:sz w:val="28"/>
          <w:szCs w:val="28"/>
        </w:rPr>
        <w:t>признания ненадлежащего исполнения контракта Исполнителем</w:t>
      </w:r>
      <w:r w:rsidR="00267C9B" w:rsidRPr="00177DD9">
        <w:rPr>
          <w:sz w:val="28"/>
          <w:szCs w:val="28"/>
        </w:rPr>
        <w:t>:</w:t>
      </w:r>
      <w:r w:rsidRPr="00177DD9">
        <w:rPr>
          <w:sz w:val="28"/>
          <w:szCs w:val="28"/>
        </w:rPr>
        <w:t xml:space="preserve"> «</w:t>
      </w:r>
      <w:r w:rsidRPr="00177DD9">
        <w:rPr>
          <w:sz w:val="28"/>
          <w:szCs w:val="28"/>
          <w:lang w:eastAsia="ar-SA"/>
        </w:rPr>
        <w:t xml:space="preserve">Основанием для признания ненадлежащего исполнения обязательств Исполнителя по Контракту является возникновение перерывов </w:t>
      </w:r>
      <w:r w:rsidR="00262C52" w:rsidRPr="00177DD9">
        <w:rPr>
          <w:sz w:val="28"/>
          <w:szCs w:val="28"/>
          <w:lang w:eastAsia="ar-SA"/>
        </w:rPr>
        <w:br/>
      </w:r>
      <w:r w:rsidRPr="00177DD9">
        <w:rPr>
          <w:sz w:val="28"/>
          <w:szCs w:val="28"/>
          <w:lang w:eastAsia="ar-SA"/>
        </w:rPr>
        <w:t xml:space="preserve">в предоставлении видеопотоков на срок более 24 часов (более 3 раз за один отчетный период), несоответствие характеристик видеопотока заявленным </w:t>
      </w:r>
      <w:r w:rsidR="00262C52" w:rsidRPr="00177DD9">
        <w:rPr>
          <w:sz w:val="28"/>
          <w:szCs w:val="28"/>
          <w:lang w:eastAsia="ar-SA"/>
        </w:rPr>
        <w:br/>
      </w:r>
      <w:r w:rsidRPr="00177DD9">
        <w:rPr>
          <w:sz w:val="28"/>
          <w:szCs w:val="28"/>
          <w:lang w:eastAsia="ar-SA"/>
        </w:rPr>
        <w:t>в Техническом задании».</w:t>
      </w:r>
    </w:p>
    <w:p w14:paraId="3D6B2861" w14:textId="419F9B44" w:rsidR="00233CE2" w:rsidRPr="00177DD9" w:rsidRDefault="00613E6D" w:rsidP="00177DD9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  <w:lang w:eastAsia="ar-SA"/>
        </w:rPr>
        <w:t>В связи с изложенным</w:t>
      </w:r>
      <w:r w:rsidR="00177DD9">
        <w:rPr>
          <w:sz w:val="28"/>
          <w:szCs w:val="28"/>
          <w:lang w:eastAsia="ar-SA"/>
        </w:rPr>
        <w:t>,</w:t>
      </w:r>
      <w:r w:rsidRPr="00177DD9">
        <w:rPr>
          <w:sz w:val="28"/>
          <w:szCs w:val="28"/>
          <w:lang w:eastAsia="ar-SA"/>
        </w:rPr>
        <w:t xml:space="preserve"> Комисс</w:t>
      </w:r>
      <w:r w:rsidR="00233CE2" w:rsidRPr="00177DD9">
        <w:rPr>
          <w:sz w:val="28"/>
          <w:szCs w:val="28"/>
          <w:lang w:eastAsia="ar-SA"/>
        </w:rPr>
        <w:t>ия приходит к выводу, что</w:t>
      </w:r>
      <w:r w:rsidR="00D6702E" w:rsidRPr="00177DD9">
        <w:rPr>
          <w:sz w:val="28"/>
          <w:szCs w:val="28"/>
          <w:lang w:eastAsia="ar-SA"/>
        </w:rPr>
        <w:t xml:space="preserve"> установленное </w:t>
      </w:r>
      <w:r w:rsidR="00233CE2" w:rsidRPr="00177DD9">
        <w:rPr>
          <w:sz w:val="28"/>
          <w:szCs w:val="28"/>
          <w:lang w:eastAsia="ar-SA"/>
        </w:rPr>
        <w:t xml:space="preserve">Заказчиком </w:t>
      </w:r>
      <w:r w:rsidR="00382F6B" w:rsidRPr="00177DD9">
        <w:rPr>
          <w:sz w:val="28"/>
          <w:szCs w:val="28"/>
          <w:lang w:eastAsia="ar-SA"/>
        </w:rPr>
        <w:t xml:space="preserve">условие </w:t>
      </w:r>
      <w:r w:rsidR="000E214F" w:rsidRPr="00177DD9">
        <w:rPr>
          <w:sz w:val="28"/>
          <w:szCs w:val="28"/>
        </w:rPr>
        <w:t>признания</w:t>
      </w:r>
      <w:r w:rsidR="00233CE2" w:rsidRPr="00177DD9">
        <w:rPr>
          <w:sz w:val="28"/>
          <w:szCs w:val="28"/>
        </w:rPr>
        <w:t xml:space="preserve"> </w:t>
      </w:r>
      <w:r w:rsidR="00262C52" w:rsidRPr="00177DD9">
        <w:rPr>
          <w:sz w:val="28"/>
          <w:szCs w:val="28"/>
        </w:rPr>
        <w:t>не</w:t>
      </w:r>
      <w:r w:rsidR="00D6702E" w:rsidRPr="00177DD9">
        <w:rPr>
          <w:sz w:val="28"/>
          <w:szCs w:val="28"/>
        </w:rPr>
        <w:t>надлежащего</w:t>
      </w:r>
      <w:r w:rsidR="00233CE2" w:rsidRPr="00177DD9">
        <w:rPr>
          <w:sz w:val="28"/>
          <w:szCs w:val="28"/>
        </w:rPr>
        <w:t xml:space="preserve"> исполнения обязательств </w:t>
      </w:r>
      <w:r w:rsidR="000E214F" w:rsidRPr="00177DD9">
        <w:rPr>
          <w:sz w:val="28"/>
          <w:szCs w:val="28"/>
        </w:rPr>
        <w:br/>
      </w:r>
      <w:r w:rsidR="00233CE2" w:rsidRPr="00177DD9">
        <w:rPr>
          <w:sz w:val="28"/>
          <w:szCs w:val="28"/>
        </w:rPr>
        <w:t>по контракту Исполнителем</w:t>
      </w:r>
      <w:r w:rsidR="00C732E5" w:rsidRPr="00177DD9">
        <w:rPr>
          <w:sz w:val="28"/>
          <w:szCs w:val="28"/>
        </w:rPr>
        <w:t xml:space="preserve"> не противоречит требованиям Закона о контрактной системе.</w:t>
      </w:r>
    </w:p>
    <w:p w14:paraId="1F2BAA7E" w14:textId="1306769A" w:rsidR="00723A31" w:rsidRPr="00177DD9" w:rsidRDefault="00262C52" w:rsidP="00177DD9">
      <w:pPr>
        <w:suppressAutoHyphens/>
        <w:spacing w:line="271" w:lineRule="auto"/>
        <w:ind w:firstLine="709"/>
        <w:jc w:val="both"/>
        <w:rPr>
          <w:sz w:val="28"/>
          <w:szCs w:val="28"/>
          <w:lang w:eastAsia="ar-SA"/>
        </w:rPr>
      </w:pPr>
      <w:r w:rsidRPr="00177DD9">
        <w:rPr>
          <w:sz w:val="28"/>
          <w:szCs w:val="28"/>
          <w:lang w:eastAsia="ar-SA"/>
        </w:rPr>
        <w:t>При этом п</w:t>
      </w:r>
      <w:r w:rsidR="00613E6D" w:rsidRPr="00177DD9">
        <w:rPr>
          <w:sz w:val="28"/>
          <w:szCs w:val="28"/>
          <w:lang w:eastAsia="ar-SA"/>
        </w:rPr>
        <w:t xml:space="preserve">редставителем Заявителя иных сведений и </w:t>
      </w:r>
      <w:r w:rsidR="00C732E5" w:rsidRPr="00177DD9">
        <w:rPr>
          <w:sz w:val="28"/>
          <w:szCs w:val="28"/>
          <w:lang w:eastAsia="ar-SA"/>
        </w:rPr>
        <w:t>документов</w:t>
      </w:r>
      <w:r w:rsidRPr="00177DD9">
        <w:rPr>
          <w:sz w:val="28"/>
          <w:szCs w:val="28"/>
          <w:lang w:eastAsia="ar-SA"/>
        </w:rPr>
        <w:t>,</w:t>
      </w:r>
      <w:r w:rsidR="00613E6D" w:rsidRPr="00177DD9">
        <w:rPr>
          <w:sz w:val="28"/>
          <w:szCs w:val="28"/>
          <w:lang w:eastAsia="ar-SA"/>
        </w:rPr>
        <w:t xml:space="preserve"> подтверждающих обоснованность довода</w:t>
      </w:r>
      <w:r w:rsidRPr="00177DD9">
        <w:rPr>
          <w:sz w:val="28"/>
          <w:szCs w:val="28"/>
          <w:lang w:eastAsia="ar-SA"/>
        </w:rPr>
        <w:t>,</w:t>
      </w:r>
      <w:r w:rsidR="00613E6D" w:rsidRPr="00177DD9">
        <w:rPr>
          <w:sz w:val="28"/>
          <w:szCs w:val="28"/>
          <w:lang w:eastAsia="ar-SA"/>
        </w:rPr>
        <w:t xml:space="preserve"> не представлено</w:t>
      </w:r>
      <w:r w:rsidR="00C732E5" w:rsidRPr="00177DD9">
        <w:rPr>
          <w:sz w:val="28"/>
          <w:szCs w:val="28"/>
          <w:lang w:eastAsia="ar-SA"/>
        </w:rPr>
        <w:t>.</w:t>
      </w:r>
    </w:p>
    <w:p w14:paraId="1E9C339A" w14:textId="76110241" w:rsidR="00D316F0" w:rsidRPr="00177DD9" w:rsidRDefault="00D316F0" w:rsidP="00177DD9">
      <w:pPr>
        <w:spacing w:line="271" w:lineRule="auto"/>
        <w:ind w:firstLine="709"/>
        <w:contextualSpacing/>
        <w:jc w:val="both"/>
        <w:rPr>
          <w:sz w:val="28"/>
          <w:szCs w:val="28"/>
        </w:rPr>
      </w:pPr>
      <w:r w:rsidRPr="00177DD9">
        <w:rPr>
          <w:sz w:val="28"/>
          <w:szCs w:val="28"/>
        </w:rPr>
        <w:t xml:space="preserve">На основании изложенного и руководствуясь частью 1 статьи 2, </w:t>
      </w:r>
      <w:r w:rsidR="00FB10B4" w:rsidRPr="00177DD9">
        <w:rPr>
          <w:sz w:val="28"/>
          <w:szCs w:val="28"/>
        </w:rPr>
        <w:br/>
      </w:r>
      <w:r w:rsidRPr="00177DD9">
        <w:rPr>
          <w:sz w:val="28"/>
          <w:szCs w:val="28"/>
        </w:rPr>
        <w:t>пунктом 1 части 15</w:t>
      </w:r>
      <w:r w:rsidR="00026DB7" w:rsidRPr="00177DD9">
        <w:rPr>
          <w:sz w:val="28"/>
          <w:szCs w:val="28"/>
        </w:rPr>
        <w:t>, пунктом 2 части 22</w:t>
      </w:r>
      <w:r w:rsidR="00786852" w:rsidRPr="00177DD9">
        <w:rPr>
          <w:sz w:val="28"/>
          <w:szCs w:val="28"/>
        </w:rPr>
        <w:t xml:space="preserve"> </w:t>
      </w:r>
      <w:r w:rsidRPr="00177DD9">
        <w:rPr>
          <w:sz w:val="28"/>
          <w:szCs w:val="28"/>
        </w:rPr>
        <w:t xml:space="preserve">статьи 99, частью 8 статьи 106 </w:t>
      </w:r>
      <w:r w:rsidR="00026DB7" w:rsidRPr="00177DD9">
        <w:rPr>
          <w:sz w:val="28"/>
          <w:szCs w:val="28"/>
        </w:rPr>
        <w:br/>
      </w:r>
      <w:r w:rsidRPr="00177DD9">
        <w:rPr>
          <w:sz w:val="28"/>
          <w:szCs w:val="28"/>
        </w:rPr>
        <w:t>Закона о контрактной системе, Комиссия</w:t>
      </w:r>
    </w:p>
    <w:p w14:paraId="69745324" w14:textId="77777777" w:rsidR="00CF04DB" w:rsidRDefault="00CF04DB" w:rsidP="001340E0">
      <w:pPr>
        <w:spacing w:line="286" w:lineRule="auto"/>
        <w:ind w:firstLine="851"/>
        <w:contextualSpacing/>
        <w:jc w:val="both"/>
        <w:rPr>
          <w:sz w:val="28"/>
          <w:szCs w:val="28"/>
        </w:rPr>
      </w:pPr>
    </w:p>
    <w:p w14:paraId="2EA66EC3" w14:textId="77777777" w:rsidR="001340E0" w:rsidRPr="003401FF" w:rsidRDefault="001340E0" w:rsidP="001340E0">
      <w:pPr>
        <w:spacing w:line="286" w:lineRule="auto"/>
        <w:contextualSpacing/>
        <w:jc w:val="both"/>
        <w:rPr>
          <w:sz w:val="28"/>
          <w:szCs w:val="28"/>
        </w:rPr>
      </w:pPr>
    </w:p>
    <w:p w14:paraId="41F3EAC8" w14:textId="77777777" w:rsidR="00D316F0" w:rsidRPr="00EF2CCD" w:rsidRDefault="00D316F0" w:rsidP="001340E0">
      <w:pPr>
        <w:widowControl w:val="0"/>
        <w:spacing w:line="286" w:lineRule="auto"/>
        <w:contextualSpacing/>
        <w:jc w:val="center"/>
        <w:rPr>
          <w:color w:val="auto"/>
          <w:sz w:val="28"/>
          <w:szCs w:val="28"/>
        </w:rPr>
      </w:pPr>
      <w:r w:rsidRPr="00EF2CCD">
        <w:rPr>
          <w:color w:val="auto"/>
          <w:sz w:val="28"/>
          <w:szCs w:val="28"/>
        </w:rPr>
        <w:t>РЕШИЛА:</w:t>
      </w:r>
    </w:p>
    <w:p w14:paraId="4582E07C" w14:textId="77777777" w:rsidR="00D316F0" w:rsidRPr="001F5D6B" w:rsidRDefault="00D316F0" w:rsidP="001340E0">
      <w:pPr>
        <w:widowControl w:val="0"/>
        <w:spacing w:line="286" w:lineRule="auto"/>
        <w:ind w:firstLine="851"/>
        <w:contextualSpacing/>
        <w:jc w:val="center"/>
        <w:rPr>
          <w:color w:val="auto"/>
          <w:sz w:val="28"/>
          <w:szCs w:val="28"/>
        </w:rPr>
      </w:pPr>
    </w:p>
    <w:p w14:paraId="48EAC91E" w14:textId="7593E8AB" w:rsidR="00026DB7" w:rsidRDefault="00D316F0" w:rsidP="001340E0">
      <w:pPr>
        <w:pStyle w:val="aa"/>
        <w:numPr>
          <w:ilvl w:val="0"/>
          <w:numId w:val="21"/>
        </w:numPr>
        <w:spacing w:line="286" w:lineRule="auto"/>
        <w:ind w:left="0" w:firstLine="851"/>
        <w:jc w:val="both"/>
        <w:rPr>
          <w:sz w:val="28"/>
          <w:szCs w:val="28"/>
        </w:rPr>
      </w:pPr>
      <w:r w:rsidRPr="00026DB7">
        <w:rPr>
          <w:sz w:val="28"/>
          <w:szCs w:val="28"/>
        </w:rPr>
        <w:t xml:space="preserve">Признать жалобу </w:t>
      </w:r>
      <w:r w:rsidR="008C7894" w:rsidRPr="008C7894">
        <w:rPr>
          <w:sz w:val="28"/>
          <w:szCs w:val="28"/>
        </w:rPr>
        <w:t>ПАО «МТС»</w:t>
      </w:r>
      <w:r w:rsidR="008C7894">
        <w:rPr>
          <w:sz w:val="28"/>
          <w:szCs w:val="28"/>
        </w:rPr>
        <w:t xml:space="preserve"> обоснованной</w:t>
      </w:r>
      <w:r w:rsidR="004E7414">
        <w:rPr>
          <w:sz w:val="28"/>
          <w:szCs w:val="28"/>
        </w:rPr>
        <w:t xml:space="preserve"> в части пункта 1 настоящего решения</w:t>
      </w:r>
      <w:r w:rsidR="008C7894">
        <w:rPr>
          <w:sz w:val="28"/>
          <w:szCs w:val="28"/>
        </w:rPr>
        <w:t>.</w:t>
      </w:r>
    </w:p>
    <w:p w14:paraId="72325618" w14:textId="77777777" w:rsidR="00026DB7" w:rsidRDefault="001573D9" w:rsidP="001340E0">
      <w:pPr>
        <w:pStyle w:val="aa"/>
        <w:numPr>
          <w:ilvl w:val="0"/>
          <w:numId w:val="21"/>
        </w:numPr>
        <w:spacing w:line="286" w:lineRule="auto"/>
        <w:ind w:left="0" w:firstLine="851"/>
        <w:jc w:val="both"/>
        <w:rPr>
          <w:sz w:val="28"/>
          <w:szCs w:val="28"/>
        </w:rPr>
      </w:pPr>
      <w:r w:rsidRPr="00026DB7">
        <w:rPr>
          <w:sz w:val="28"/>
          <w:szCs w:val="28"/>
        </w:rPr>
        <w:t>Признать в действиях Заказчика нарушени</w:t>
      </w:r>
      <w:r w:rsidR="001340E0">
        <w:rPr>
          <w:sz w:val="28"/>
          <w:szCs w:val="28"/>
        </w:rPr>
        <w:t>е</w:t>
      </w:r>
      <w:r w:rsidRPr="00026DB7">
        <w:rPr>
          <w:sz w:val="28"/>
          <w:szCs w:val="28"/>
        </w:rPr>
        <w:t xml:space="preserve"> </w:t>
      </w:r>
      <w:r w:rsidR="00E02A40">
        <w:rPr>
          <w:sz w:val="28"/>
          <w:szCs w:val="28"/>
        </w:rPr>
        <w:t>пункта</w:t>
      </w:r>
      <w:r w:rsidRPr="00026DB7">
        <w:rPr>
          <w:sz w:val="28"/>
          <w:szCs w:val="28"/>
        </w:rPr>
        <w:t xml:space="preserve"> 1 части </w:t>
      </w:r>
      <w:r w:rsidR="008C7894">
        <w:rPr>
          <w:sz w:val="28"/>
          <w:szCs w:val="28"/>
        </w:rPr>
        <w:t>2</w:t>
      </w:r>
      <w:r w:rsidR="002F6FB5" w:rsidRPr="00026DB7">
        <w:rPr>
          <w:sz w:val="28"/>
          <w:szCs w:val="28"/>
        </w:rPr>
        <w:t xml:space="preserve"> </w:t>
      </w:r>
      <w:r w:rsidR="00B12D2C">
        <w:rPr>
          <w:sz w:val="28"/>
          <w:szCs w:val="28"/>
        </w:rPr>
        <w:br/>
      </w:r>
      <w:r w:rsidRPr="00026DB7">
        <w:rPr>
          <w:sz w:val="28"/>
          <w:szCs w:val="28"/>
        </w:rPr>
        <w:t xml:space="preserve">статьи </w:t>
      </w:r>
      <w:r w:rsidR="008C7894">
        <w:rPr>
          <w:sz w:val="28"/>
          <w:szCs w:val="28"/>
        </w:rPr>
        <w:t>42</w:t>
      </w:r>
      <w:r w:rsidRPr="00026DB7">
        <w:rPr>
          <w:sz w:val="28"/>
          <w:szCs w:val="28"/>
        </w:rPr>
        <w:t xml:space="preserve"> Закона о контрактной системе.</w:t>
      </w:r>
    </w:p>
    <w:p w14:paraId="101DBA87" w14:textId="77777777" w:rsidR="008C7894" w:rsidRDefault="001573D9" w:rsidP="001340E0">
      <w:pPr>
        <w:pStyle w:val="aa"/>
        <w:numPr>
          <w:ilvl w:val="0"/>
          <w:numId w:val="21"/>
        </w:numPr>
        <w:spacing w:line="286" w:lineRule="auto"/>
        <w:ind w:left="0" w:firstLine="851"/>
        <w:jc w:val="both"/>
        <w:rPr>
          <w:sz w:val="28"/>
          <w:szCs w:val="28"/>
        </w:rPr>
      </w:pPr>
      <w:r w:rsidRPr="00026DB7">
        <w:rPr>
          <w:sz w:val="28"/>
          <w:szCs w:val="28"/>
        </w:rPr>
        <w:t xml:space="preserve">Выдать Заказчику, </w:t>
      </w:r>
      <w:r w:rsidR="001340E0">
        <w:rPr>
          <w:sz w:val="28"/>
          <w:szCs w:val="28"/>
        </w:rPr>
        <w:t>Комиссии по осуществлению закупок,</w:t>
      </w:r>
      <w:r w:rsidRPr="00026DB7">
        <w:rPr>
          <w:sz w:val="28"/>
          <w:szCs w:val="28"/>
        </w:rPr>
        <w:t xml:space="preserve"> Оператору электронной площадки предписание об устранении выявленн</w:t>
      </w:r>
      <w:r w:rsidR="00B12D2C">
        <w:rPr>
          <w:sz w:val="28"/>
          <w:szCs w:val="28"/>
        </w:rPr>
        <w:t>ых</w:t>
      </w:r>
      <w:r w:rsidRPr="00026DB7">
        <w:rPr>
          <w:sz w:val="28"/>
          <w:szCs w:val="28"/>
        </w:rPr>
        <w:t xml:space="preserve"> нарушени</w:t>
      </w:r>
      <w:r w:rsidR="00B12D2C">
        <w:rPr>
          <w:sz w:val="28"/>
          <w:szCs w:val="28"/>
        </w:rPr>
        <w:t>й</w:t>
      </w:r>
      <w:r w:rsidRPr="00026DB7">
        <w:rPr>
          <w:sz w:val="28"/>
          <w:szCs w:val="28"/>
        </w:rPr>
        <w:t xml:space="preserve"> Закона о контрактной системе.</w:t>
      </w:r>
    </w:p>
    <w:p w14:paraId="5F897E6B" w14:textId="77777777" w:rsidR="008C7894" w:rsidRPr="006339F7" w:rsidRDefault="008C7894" w:rsidP="001340E0">
      <w:pPr>
        <w:widowControl w:val="0"/>
        <w:numPr>
          <w:ilvl w:val="0"/>
          <w:numId w:val="21"/>
        </w:numPr>
        <w:spacing w:line="286" w:lineRule="auto"/>
        <w:ind w:left="0" w:firstLine="709"/>
        <w:contextualSpacing/>
        <w:jc w:val="both"/>
        <w:rPr>
          <w:sz w:val="28"/>
          <w:szCs w:val="28"/>
        </w:rPr>
      </w:pPr>
      <w:r w:rsidRPr="006339F7">
        <w:rPr>
          <w:bCs/>
          <w:sz w:val="28"/>
          <w:szCs w:val="28"/>
        </w:rPr>
        <w:t xml:space="preserve">Передать материалы от </w:t>
      </w:r>
      <w:r>
        <w:rPr>
          <w:bCs/>
          <w:sz w:val="28"/>
          <w:szCs w:val="28"/>
        </w:rPr>
        <w:t>26</w:t>
      </w:r>
      <w:r w:rsidRPr="006339F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6339F7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Pr="006339F7">
        <w:rPr>
          <w:bCs/>
          <w:sz w:val="28"/>
          <w:szCs w:val="28"/>
        </w:rPr>
        <w:t xml:space="preserve"> по делу № 28/06/105-</w:t>
      </w:r>
      <w:r>
        <w:rPr>
          <w:bCs/>
          <w:sz w:val="28"/>
          <w:szCs w:val="28"/>
        </w:rPr>
        <w:t>434</w:t>
      </w:r>
      <w:r w:rsidRPr="006339F7">
        <w:rPr>
          <w:bCs/>
          <w:sz w:val="28"/>
          <w:szCs w:val="28"/>
        </w:rPr>
        <w:t>/202</w:t>
      </w:r>
      <w:r w:rsidR="001340E0">
        <w:rPr>
          <w:bCs/>
          <w:sz w:val="28"/>
          <w:szCs w:val="28"/>
        </w:rPr>
        <w:t>4</w:t>
      </w:r>
      <w:r w:rsidRPr="006339F7">
        <w:rPr>
          <w:bCs/>
          <w:sz w:val="28"/>
          <w:szCs w:val="28"/>
        </w:rPr>
        <w:t xml:space="preserve"> соответствующему должностному лицу Управления контроля размещения государственного заказа ФАС России для рассмотрения вопроса о возбуждении дел</w:t>
      </w:r>
      <w:r>
        <w:rPr>
          <w:bCs/>
          <w:sz w:val="28"/>
          <w:szCs w:val="28"/>
        </w:rPr>
        <w:t>а</w:t>
      </w:r>
      <w:r w:rsidRPr="006339F7">
        <w:rPr>
          <w:bCs/>
          <w:sz w:val="28"/>
          <w:szCs w:val="28"/>
        </w:rPr>
        <w:t xml:space="preserve"> об административн</w:t>
      </w:r>
      <w:r>
        <w:rPr>
          <w:bCs/>
          <w:sz w:val="28"/>
          <w:szCs w:val="28"/>
        </w:rPr>
        <w:t>ом</w:t>
      </w:r>
      <w:r w:rsidRPr="006339F7">
        <w:rPr>
          <w:bCs/>
          <w:sz w:val="28"/>
          <w:szCs w:val="28"/>
        </w:rPr>
        <w:t xml:space="preserve"> правонарушени</w:t>
      </w:r>
      <w:r>
        <w:rPr>
          <w:bCs/>
          <w:sz w:val="28"/>
          <w:szCs w:val="28"/>
        </w:rPr>
        <w:t>и</w:t>
      </w:r>
      <w:r w:rsidRPr="006339F7">
        <w:rPr>
          <w:bCs/>
          <w:sz w:val="28"/>
          <w:szCs w:val="28"/>
        </w:rPr>
        <w:t>.</w:t>
      </w:r>
    </w:p>
    <w:p w14:paraId="38C3C39C" w14:textId="77777777" w:rsidR="007B3001" w:rsidRPr="001F5D6B" w:rsidRDefault="007B3001" w:rsidP="001340E0">
      <w:pPr>
        <w:pStyle w:val="aa"/>
        <w:tabs>
          <w:tab w:val="left" w:pos="993"/>
        </w:tabs>
        <w:autoSpaceDE/>
        <w:autoSpaceDN/>
        <w:adjustRightInd/>
        <w:spacing w:line="286" w:lineRule="auto"/>
        <w:ind w:left="0" w:firstLine="851"/>
        <w:jc w:val="both"/>
        <w:rPr>
          <w:bCs/>
          <w:sz w:val="28"/>
          <w:szCs w:val="28"/>
        </w:rPr>
      </w:pPr>
    </w:p>
    <w:p w14:paraId="4934115C" w14:textId="77777777" w:rsidR="00D316F0" w:rsidRDefault="00D316F0" w:rsidP="001340E0">
      <w:pPr>
        <w:widowControl w:val="0"/>
        <w:spacing w:line="286" w:lineRule="auto"/>
        <w:ind w:firstLine="851"/>
        <w:contextualSpacing/>
        <w:jc w:val="both"/>
        <w:rPr>
          <w:sz w:val="28"/>
          <w:szCs w:val="28"/>
        </w:rPr>
      </w:pPr>
      <w:r w:rsidRPr="001F5D6B">
        <w:rPr>
          <w:sz w:val="28"/>
          <w:szCs w:val="28"/>
        </w:rPr>
        <w:t>Настоящее решение может быть обжаловано в суде в течение трех месяцев в установленном законом порядке.</w:t>
      </w:r>
    </w:p>
    <w:p w14:paraId="6D8AE085" w14:textId="77777777" w:rsidR="008C7894" w:rsidRDefault="008C7894" w:rsidP="001340E0">
      <w:pPr>
        <w:widowControl w:val="0"/>
        <w:spacing w:line="286" w:lineRule="auto"/>
        <w:ind w:firstLine="851"/>
        <w:contextualSpacing/>
        <w:jc w:val="both"/>
        <w:rPr>
          <w:sz w:val="28"/>
          <w:szCs w:val="28"/>
        </w:rPr>
      </w:pPr>
    </w:p>
    <w:p w14:paraId="03D42FF4" w14:textId="77777777" w:rsidR="008C7894" w:rsidRDefault="008C7894" w:rsidP="001340E0">
      <w:pPr>
        <w:spacing w:line="286" w:lineRule="auto"/>
        <w:rPr>
          <w:sz w:val="20"/>
          <w:szCs w:val="20"/>
        </w:rPr>
      </w:pPr>
    </w:p>
    <w:p w14:paraId="07956C55" w14:textId="77777777" w:rsidR="007D10E0" w:rsidRDefault="007D10E0" w:rsidP="001340E0">
      <w:pPr>
        <w:tabs>
          <w:tab w:val="left" w:pos="9639"/>
        </w:tabs>
        <w:spacing w:line="286" w:lineRule="auto"/>
        <w:jc w:val="both"/>
        <w:rPr>
          <w:sz w:val="28"/>
          <w:szCs w:val="28"/>
        </w:rPr>
      </w:pPr>
      <w:bookmarkStart w:id="0" w:name="_GoBack"/>
      <w:bookmarkEnd w:id="0"/>
    </w:p>
    <w:p w14:paraId="61B986A0" w14:textId="77777777" w:rsidR="007D10E0" w:rsidRDefault="007D10E0" w:rsidP="001340E0">
      <w:pPr>
        <w:tabs>
          <w:tab w:val="left" w:pos="9639"/>
        </w:tabs>
        <w:spacing w:line="286" w:lineRule="auto"/>
        <w:jc w:val="both"/>
        <w:rPr>
          <w:sz w:val="28"/>
          <w:szCs w:val="28"/>
        </w:rPr>
      </w:pPr>
    </w:p>
    <w:p w14:paraId="78606786" w14:textId="77777777" w:rsidR="008C7894" w:rsidRDefault="008C7894" w:rsidP="001340E0">
      <w:pPr>
        <w:tabs>
          <w:tab w:val="left" w:pos="9639"/>
        </w:tabs>
        <w:spacing w:line="286" w:lineRule="auto"/>
        <w:jc w:val="both"/>
        <w:rPr>
          <w:sz w:val="28"/>
          <w:szCs w:val="28"/>
        </w:rPr>
      </w:pPr>
    </w:p>
    <w:p w14:paraId="25707F96" w14:textId="77777777" w:rsidR="008C7894" w:rsidRDefault="008C7894" w:rsidP="001340E0">
      <w:pPr>
        <w:tabs>
          <w:tab w:val="left" w:pos="9639"/>
        </w:tabs>
        <w:spacing w:line="286" w:lineRule="auto"/>
        <w:jc w:val="both"/>
        <w:rPr>
          <w:sz w:val="28"/>
          <w:szCs w:val="28"/>
        </w:rPr>
      </w:pPr>
    </w:p>
    <w:p w14:paraId="67DB535D" w14:textId="4067DF10" w:rsidR="008C7894" w:rsidRDefault="008C7894" w:rsidP="001340E0">
      <w:pPr>
        <w:tabs>
          <w:tab w:val="left" w:pos="9639"/>
        </w:tabs>
        <w:spacing w:line="28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340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14:paraId="641A07A0" w14:textId="77777777" w:rsidR="008C7894" w:rsidRDefault="008C7894" w:rsidP="008C7894">
      <w:pPr>
        <w:tabs>
          <w:tab w:val="left" w:pos="9639"/>
        </w:tabs>
        <w:spacing w:line="247" w:lineRule="auto"/>
        <w:jc w:val="both"/>
        <w:rPr>
          <w:sz w:val="20"/>
          <w:szCs w:val="20"/>
        </w:rPr>
      </w:pPr>
    </w:p>
    <w:p w14:paraId="55A37418" w14:textId="77777777" w:rsidR="008C7894" w:rsidRDefault="008C7894" w:rsidP="008C7894">
      <w:pPr>
        <w:tabs>
          <w:tab w:val="left" w:pos="9639"/>
        </w:tabs>
        <w:spacing w:line="259" w:lineRule="auto"/>
        <w:jc w:val="both"/>
        <w:rPr>
          <w:sz w:val="20"/>
          <w:szCs w:val="20"/>
        </w:rPr>
      </w:pPr>
    </w:p>
    <w:p w14:paraId="7AA996EE" w14:textId="77777777" w:rsidR="008C7894" w:rsidRDefault="008C7894" w:rsidP="008C7894">
      <w:pPr>
        <w:tabs>
          <w:tab w:val="left" w:pos="9639"/>
        </w:tabs>
        <w:spacing w:line="259" w:lineRule="auto"/>
        <w:jc w:val="both"/>
        <w:rPr>
          <w:sz w:val="20"/>
          <w:szCs w:val="20"/>
        </w:rPr>
      </w:pPr>
    </w:p>
    <w:p w14:paraId="1126612F" w14:textId="77777777" w:rsidR="001340E0" w:rsidRDefault="001340E0" w:rsidP="008C7894">
      <w:pPr>
        <w:tabs>
          <w:tab w:val="left" w:pos="9639"/>
        </w:tabs>
        <w:spacing w:line="276" w:lineRule="auto"/>
        <w:jc w:val="both"/>
        <w:rPr>
          <w:sz w:val="20"/>
          <w:szCs w:val="20"/>
        </w:rPr>
      </w:pPr>
    </w:p>
    <w:p w14:paraId="086AFA21" w14:textId="77777777" w:rsidR="001340E0" w:rsidRDefault="001340E0" w:rsidP="008C7894">
      <w:pPr>
        <w:tabs>
          <w:tab w:val="left" w:pos="9639"/>
        </w:tabs>
        <w:spacing w:line="276" w:lineRule="auto"/>
        <w:jc w:val="both"/>
        <w:rPr>
          <w:sz w:val="20"/>
          <w:szCs w:val="20"/>
        </w:rPr>
      </w:pPr>
    </w:p>
    <w:p w14:paraId="0B0A845B" w14:textId="77777777" w:rsidR="001340E0" w:rsidRDefault="001340E0" w:rsidP="008C7894">
      <w:pPr>
        <w:tabs>
          <w:tab w:val="left" w:pos="9639"/>
        </w:tabs>
        <w:spacing w:line="276" w:lineRule="auto"/>
        <w:jc w:val="both"/>
        <w:rPr>
          <w:sz w:val="20"/>
          <w:szCs w:val="20"/>
        </w:rPr>
      </w:pPr>
    </w:p>
    <w:p w14:paraId="2D844BA9" w14:textId="77777777" w:rsidR="001340E0" w:rsidRDefault="001340E0" w:rsidP="008C7894">
      <w:pPr>
        <w:tabs>
          <w:tab w:val="left" w:pos="9639"/>
        </w:tabs>
        <w:spacing w:line="276" w:lineRule="auto"/>
        <w:jc w:val="both"/>
        <w:rPr>
          <w:sz w:val="20"/>
          <w:szCs w:val="20"/>
        </w:rPr>
      </w:pPr>
    </w:p>
    <w:p w14:paraId="1B5C50C2" w14:textId="77777777" w:rsidR="000E214F" w:rsidRDefault="000E214F" w:rsidP="008C7894">
      <w:pPr>
        <w:tabs>
          <w:tab w:val="left" w:pos="9639"/>
        </w:tabs>
        <w:spacing w:line="276" w:lineRule="auto"/>
        <w:jc w:val="both"/>
        <w:rPr>
          <w:sz w:val="20"/>
          <w:szCs w:val="20"/>
        </w:rPr>
      </w:pPr>
    </w:p>
    <w:sectPr w:rsidR="000E214F" w:rsidSect="00E17D1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65CD" w14:textId="77777777" w:rsidR="00C52783" w:rsidRDefault="00C52783">
      <w:r>
        <w:separator/>
      </w:r>
    </w:p>
  </w:endnote>
  <w:endnote w:type="continuationSeparator" w:id="0">
    <w:p w14:paraId="7087842F" w14:textId="77777777" w:rsidR="00C52783" w:rsidRDefault="00C5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F5EB" w14:textId="77777777" w:rsidR="008A4ECF" w:rsidRDefault="008A4ECF" w:rsidP="008A4E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630B18" w14:textId="77777777" w:rsidR="008A4ECF" w:rsidRDefault="008A4ECF" w:rsidP="008A4E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6BA9" w14:textId="77777777" w:rsidR="008A4ECF" w:rsidRDefault="008A4ECF" w:rsidP="008A4ECF">
    <w:pPr>
      <w:pStyle w:val="a3"/>
      <w:framePr w:wrap="around" w:vAnchor="text" w:hAnchor="margin" w:xAlign="right" w:y="1"/>
      <w:rPr>
        <w:rStyle w:val="a5"/>
      </w:rPr>
    </w:pPr>
  </w:p>
  <w:p w14:paraId="50870364" w14:textId="77777777" w:rsidR="008A4ECF" w:rsidRDefault="008A4ECF" w:rsidP="008A4E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6EEEC" w14:textId="77777777" w:rsidR="00C52783" w:rsidRDefault="00C52783">
      <w:r>
        <w:separator/>
      </w:r>
    </w:p>
  </w:footnote>
  <w:footnote w:type="continuationSeparator" w:id="0">
    <w:p w14:paraId="36DB56B1" w14:textId="77777777" w:rsidR="00C52783" w:rsidRDefault="00C5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BBA1" w14:textId="77777777" w:rsidR="008A4ECF" w:rsidRDefault="008A4ECF" w:rsidP="008A4EC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D15">
      <w:rPr>
        <w:rStyle w:val="a5"/>
        <w:noProof/>
      </w:rPr>
      <w:t>3</w:t>
    </w:r>
    <w:r>
      <w:rPr>
        <w:rStyle w:val="a5"/>
      </w:rPr>
      <w:fldChar w:fldCharType="end"/>
    </w:r>
  </w:p>
  <w:p w14:paraId="7298F217" w14:textId="77777777" w:rsidR="008A4ECF" w:rsidRDefault="008A4ECF" w:rsidP="008A4E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1291C" w14:textId="77777777" w:rsidR="008A4ECF" w:rsidRDefault="008A4E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2BE">
      <w:rPr>
        <w:noProof/>
      </w:rPr>
      <w:t>4</w:t>
    </w:r>
    <w:r>
      <w:rPr>
        <w:noProof/>
      </w:rPr>
      <w:fldChar w:fldCharType="end"/>
    </w:r>
  </w:p>
  <w:p w14:paraId="4B92F1E9" w14:textId="77777777" w:rsidR="008A4ECF" w:rsidRDefault="008A4ECF" w:rsidP="008A4E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38"/>
    <w:multiLevelType w:val="hybridMultilevel"/>
    <w:tmpl w:val="9B6862EA"/>
    <w:lvl w:ilvl="0" w:tplc="4866F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E467C0"/>
    <w:multiLevelType w:val="hybridMultilevel"/>
    <w:tmpl w:val="93F4640E"/>
    <w:lvl w:ilvl="0" w:tplc="D170498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0E672C"/>
    <w:multiLevelType w:val="hybridMultilevel"/>
    <w:tmpl w:val="A7F01C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61695"/>
    <w:multiLevelType w:val="hybridMultilevel"/>
    <w:tmpl w:val="57EA1804"/>
    <w:lvl w:ilvl="0" w:tplc="F8AEBA86">
      <w:start w:val="1"/>
      <w:numFmt w:val="decimal"/>
      <w:suff w:val="space"/>
      <w:lvlText w:val="%1)"/>
      <w:lvlJc w:val="left"/>
      <w:pPr>
        <w:ind w:left="1212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1311420"/>
    <w:multiLevelType w:val="hybridMultilevel"/>
    <w:tmpl w:val="7134408E"/>
    <w:lvl w:ilvl="0" w:tplc="14507D7C">
      <w:start w:val="1"/>
      <w:numFmt w:val="decimal"/>
      <w:suff w:val="space"/>
      <w:lvlText w:val="%1)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522A91"/>
    <w:multiLevelType w:val="hybridMultilevel"/>
    <w:tmpl w:val="6E10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324"/>
    <w:multiLevelType w:val="hybridMultilevel"/>
    <w:tmpl w:val="D33E70F4"/>
    <w:lvl w:ilvl="0" w:tplc="697294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4782040"/>
    <w:multiLevelType w:val="hybridMultilevel"/>
    <w:tmpl w:val="DF80BE5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55001E6"/>
    <w:multiLevelType w:val="hybridMultilevel"/>
    <w:tmpl w:val="31D2BA38"/>
    <w:lvl w:ilvl="0" w:tplc="46128866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388E65DD"/>
    <w:multiLevelType w:val="hybridMultilevel"/>
    <w:tmpl w:val="5B44A8F2"/>
    <w:lvl w:ilvl="0" w:tplc="55900006">
      <w:start w:val="1"/>
      <w:numFmt w:val="decimal"/>
      <w:suff w:val="space"/>
      <w:lvlText w:val="%1)"/>
      <w:lvlJc w:val="left"/>
      <w:pPr>
        <w:ind w:left="987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11090B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05A27"/>
    <w:multiLevelType w:val="hybridMultilevel"/>
    <w:tmpl w:val="A83A6C94"/>
    <w:lvl w:ilvl="0" w:tplc="E7F0A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211430"/>
    <w:multiLevelType w:val="hybridMultilevel"/>
    <w:tmpl w:val="CB3693BA"/>
    <w:lvl w:ilvl="0" w:tplc="8D3807D4">
      <w:start w:val="1"/>
      <w:numFmt w:val="decimal"/>
      <w:suff w:val="space"/>
      <w:lvlText w:val="%1)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86156"/>
    <w:multiLevelType w:val="hybridMultilevel"/>
    <w:tmpl w:val="BD3055A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  <w:color w:val="000000"/>
      </w:rPr>
    </w:lvl>
  </w:abstractNum>
  <w:abstractNum w:abstractNumId="15" w15:restartNumberingAfterBreak="0">
    <w:nsid w:val="594E3C16"/>
    <w:multiLevelType w:val="hybridMultilevel"/>
    <w:tmpl w:val="3DDEFD44"/>
    <w:lvl w:ilvl="0" w:tplc="0F40913C">
      <w:start w:val="1"/>
      <w:numFmt w:val="decimal"/>
      <w:lvlText w:val="%1."/>
      <w:lvlJc w:val="left"/>
      <w:pPr>
        <w:ind w:left="14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6" w15:restartNumberingAfterBreak="0">
    <w:nsid w:val="5ECC7E20"/>
    <w:multiLevelType w:val="hybridMultilevel"/>
    <w:tmpl w:val="B87AB76C"/>
    <w:lvl w:ilvl="0" w:tplc="724077E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8B212C0"/>
    <w:multiLevelType w:val="hybridMultilevel"/>
    <w:tmpl w:val="F328072E"/>
    <w:lvl w:ilvl="0" w:tplc="8CEE18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C1B6336"/>
    <w:multiLevelType w:val="hybridMultilevel"/>
    <w:tmpl w:val="91BEAEBA"/>
    <w:lvl w:ilvl="0" w:tplc="CF1A9416">
      <w:start w:val="1"/>
      <w:numFmt w:val="decimal"/>
      <w:suff w:val="space"/>
      <w:lvlText w:val="%1)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D1277C2"/>
    <w:multiLevelType w:val="hybridMultilevel"/>
    <w:tmpl w:val="F2D47590"/>
    <w:lvl w:ilvl="0" w:tplc="B524B4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BC697D"/>
    <w:multiLevelType w:val="hybridMultilevel"/>
    <w:tmpl w:val="89DA1270"/>
    <w:lvl w:ilvl="0" w:tplc="C598F18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9"/>
  </w:num>
  <w:num w:numId="10">
    <w:abstractNumId w:val="15"/>
  </w:num>
  <w:num w:numId="11">
    <w:abstractNumId w:val="17"/>
  </w:num>
  <w:num w:numId="12">
    <w:abstractNumId w:val="6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BC"/>
    <w:rsid w:val="00002572"/>
    <w:rsid w:val="0000387A"/>
    <w:rsid w:val="00003ED6"/>
    <w:rsid w:val="0001023F"/>
    <w:rsid w:val="00010A87"/>
    <w:rsid w:val="00026DB7"/>
    <w:rsid w:val="000278E5"/>
    <w:rsid w:val="00031A54"/>
    <w:rsid w:val="00033075"/>
    <w:rsid w:val="000424B0"/>
    <w:rsid w:val="00044C55"/>
    <w:rsid w:val="000467E1"/>
    <w:rsid w:val="00054E3F"/>
    <w:rsid w:val="00060213"/>
    <w:rsid w:val="00060E28"/>
    <w:rsid w:val="00071614"/>
    <w:rsid w:val="000879C7"/>
    <w:rsid w:val="000946E6"/>
    <w:rsid w:val="000C3FE0"/>
    <w:rsid w:val="000C419D"/>
    <w:rsid w:val="000D26E7"/>
    <w:rsid w:val="000D2C0C"/>
    <w:rsid w:val="000E214F"/>
    <w:rsid w:val="000F64AD"/>
    <w:rsid w:val="001046FD"/>
    <w:rsid w:val="0011236C"/>
    <w:rsid w:val="0012021A"/>
    <w:rsid w:val="001250E5"/>
    <w:rsid w:val="00126103"/>
    <w:rsid w:val="001340E0"/>
    <w:rsid w:val="0014023C"/>
    <w:rsid w:val="0014736C"/>
    <w:rsid w:val="00152FF3"/>
    <w:rsid w:val="001573D9"/>
    <w:rsid w:val="00164A9E"/>
    <w:rsid w:val="0016508B"/>
    <w:rsid w:val="00165969"/>
    <w:rsid w:val="00177DD9"/>
    <w:rsid w:val="001920AB"/>
    <w:rsid w:val="0019461C"/>
    <w:rsid w:val="001A03C0"/>
    <w:rsid w:val="001B1A8F"/>
    <w:rsid w:val="001B3685"/>
    <w:rsid w:val="001B56A6"/>
    <w:rsid w:val="001D192D"/>
    <w:rsid w:val="001D54EF"/>
    <w:rsid w:val="001E3FE4"/>
    <w:rsid w:val="001F5D6B"/>
    <w:rsid w:val="0021640B"/>
    <w:rsid w:val="0022280B"/>
    <w:rsid w:val="0022384E"/>
    <w:rsid w:val="00223D9F"/>
    <w:rsid w:val="00233CE2"/>
    <w:rsid w:val="00233CE6"/>
    <w:rsid w:val="00243FA8"/>
    <w:rsid w:val="00255F5D"/>
    <w:rsid w:val="00261B06"/>
    <w:rsid w:val="00262C52"/>
    <w:rsid w:val="0026531C"/>
    <w:rsid w:val="00266E5C"/>
    <w:rsid w:val="00267C9B"/>
    <w:rsid w:val="00271106"/>
    <w:rsid w:val="00285C9C"/>
    <w:rsid w:val="00286108"/>
    <w:rsid w:val="0028719B"/>
    <w:rsid w:val="00295578"/>
    <w:rsid w:val="002A5E68"/>
    <w:rsid w:val="002B44FC"/>
    <w:rsid w:val="002B7B28"/>
    <w:rsid w:val="002C29B0"/>
    <w:rsid w:val="002C78B2"/>
    <w:rsid w:val="002D10BE"/>
    <w:rsid w:val="002D3D61"/>
    <w:rsid w:val="002D3EA3"/>
    <w:rsid w:val="002E03F3"/>
    <w:rsid w:val="002F2FBB"/>
    <w:rsid w:val="002F6375"/>
    <w:rsid w:val="002F6FB5"/>
    <w:rsid w:val="00302111"/>
    <w:rsid w:val="00314D24"/>
    <w:rsid w:val="00314D7D"/>
    <w:rsid w:val="00324BBA"/>
    <w:rsid w:val="00334B45"/>
    <w:rsid w:val="0033772C"/>
    <w:rsid w:val="003401FF"/>
    <w:rsid w:val="0034531A"/>
    <w:rsid w:val="003504AB"/>
    <w:rsid w:val="00356B5C"/>
    <w:rsid w:val="00371B4F"/>
    <w:rsid w:val="003740A2"/>
    <w:rsid w:val="0038001B"/>
    <w:rsid w:val="00382F6B"/>
    <w:rsid w:val="00383961"/>
    <w:rsid w:val="00386B53"/>
    <w:rsid w:val="003902F8"/>
    <w:rsid w:val="003A7C3A"/>
    <w:rsid w:val="003B085C"/>
    <w:rsid w:val="003D070A"/>
    <w:rsid w:val="003E413B"/>
    <w:rsid w:val="003F3F65"/>
    <w:rsid w:val="00400E23"/>
    <w:rsid w:val="00422EC5"/>
    <w:rsid w:val="0042659A"/>
    <w:rsid w:val="00426EA3"/>
    <w:rsid w:val="004300A4"/>
    <w:rsid w:val="004442E5"/>
    <w:rsid w:val="0045208C"/>
    <w:rsid w:val="0047666D"/>
    <w:rsid w:val="00491B35"/>
    <w:rsid w:val="004A49AB"/>
    <w:rsid w:val="004B6CB7"/>
    <w:rsid w:val="004B7F2B"/>
    <w:rsid w:val="004C18B7"/>
    <w:rsid w:val="004C558F"/>
    <w:rsid w:val="004D112B"/>
    <w:rsid w:val="004D784C"/>
    <w:rsid w:val="004E5B0D"/>
    <w:rsid w:val="004E7414"/>
    <w:rsid w:val="004E76BC"/>
    <w:rsid w:val="004F2907"/>
    <w:rsid w:val="004F341F"/>
    <w:rsid w:val="005067BF"/>
    <w:rsid w:val="00511AD7"/>
    <w:rsid w:val="005217A2"/>
    <w:rsid w:val="00521E91"/>
    <w:rsid w:val="00523166"/>
    <w:rsid w:val="00523EE3"/>
    <w:rsid w:val="005302BE"/>
    <w:rsid w:val="00563DC5"/>
    <w:rsid w:val="005811F0"/>
    <w:rsid w:val="005822CE"/>
    <w:rsid w:val="00587601"/>
    <w:rsid w:val="00595108"/>
    <w:rsid w:val="005973DA"/>
    <w:rsid w:val="005A5E70"/>
    <w:rsid w:val="005A6BE1"/>
    <w:rsid w:val="005C58CD"/>
    <w:rsid w:val="005E1EE2"/>
    <w:rsid w:val="005F2704"/>
    <w:rsid w:val="00601F43"/>
    <w:rsid w:val="0061277C"/>
    <w:rsid w:val="00613E6D"/>
    <w:rsid w:val="00614227"/>
    <w:rsid w:val="00637473"/>
    <w:rsid w:val="00637D20"/>
    <w:rsid w:val="00643BAA"/>
    <w:rsid w:val="006511B3"/>
    <w:rsid w:val="00657F6F"/>
    <w:rsid w:val="006734BB"/>
    <w:rsid w:val="00684095"/>
    <w:rsid w:val="00694731"/>
    <w:rsid w:val="00697A86"/>
    <w:rsid w:val="006B3737"/>
    <w:rsid w:val="006C68E6"/>
    <w:rsid w:val="006D48BE"/>
    <w:rsid w:val="006E7CE4"/>
    <w:rsid w:val="006F1D3D"/>
    <w:rsid w:val="006F3281"/>
    <w:rsid w:val="00701F97"/>
    <w:rsid w:val="00704560"/>
    <w:rsid w:val="0070493B"/>
    <w:rsid w:val="00713F7D"/>
    <w:rsid w:val="00716961"/>
    <w:rsid w:val="00723A31"/>
    <w:rsid w:val="0073454B"/>
    <w:rsid w:val="00740054"/>
    <w:rsid w:val="007518AE"/>
    <w:rsid w:val="007622B0"/>
    <w:rsid w:val="00770DBA"/>
    <w:rsid w:val="00776528"/>
    <w:rsid w:val="00784D83"/>
    <w:rsid w:val="00784D88"/>
    <w:rsid w:val="00786852"/>
    <w:rsid w:val="00787856"/>
    <w:rsid w:val="007B201E"/>
    <w:rsid w:val="007B3001"/>
    <w:rsid w:val="007C4CE9"/>
    <w:rsid w:val="007C6095"/>
    <w:rsid w:val="007D10E0"/>
    <w:rsid w:val="007D62BE"/>
    <w:rsid w:val="007E3FE3"/>
    <w:rsid w:val="007E4E35"/>
    <w:rsid w:val="00801F61"/>
    <w:rsid w:val="00807657"/>
    <w:rsid w:val="00816230"/>
    <w:rsid w:val="00826796"/>
    <w:rsid w:val="00831CA7"/>
    <w:rsid w:val="00832974"/>
    <w:rsid w:val="0083759C"/>
    <w:rsid w:val="00837816"/>
    <w:rsid w:val="00844F1E"/>
    <w:rsid w:val="00854DED"/>
    <w:rsid w:val="00862E41"/>
    <w:rsid w:val="0087137C"/>
    <w:rsid w:val="0088409C"/>
    <w:rsid w:val="00894616"/>
    <w:rsid w:val="008A120E"/>
    <w:rsid w:val="008A4ECF"/>
    <w:rsid w:val="008B3D26"/>
    <w:rsid w:val="008B4034"/>
    <w:rsid w:val="008C4EE0"/>
    <w:rsid w:val="008C7894"/>
    <w:rsid w:val="008D7788"/>
    <w:rsid w:val="008E3866"/>
    <w:rsid w:val="008F1132"/>
    <w:rsid w:val="008F722F"/>
    <w:rsid w:val="009034ED"/>
    <w:rsid w:val="00912067"/>
    <w:rsid w:val="009223A7"/>
    <w:rsid w:val="00927744"/>
    <w:rsid w:val="009329EB"/>
    <w:rsid w:val="0093713D"/>
    <w:rsid w:val="00940F75"/>
    <w:rsid w:val="009555F4"/>
    <w:rsid w:val="00973368"/>
    <w:rsid w:val="00975BE7"/>
    <w:rsid w:val="00976486"/>
    <w:rsid w:val="00977281"/>
    <w:rsid w:val="00985B97"/>
    <w:rsid w:val="00993052"/>
    <w:rsid w:val="009A320F"/>
    <w:rsid w:val="009B2AF9"/>
    <w:rsid w:val="009B3CC0"/>
    <w:rsid w:val="009B42F8"/>
    <w:rsid w:val="009C0B76"/>
    <w:rsid w:val="009E1FD9"/>
    <w:rsid w:val="009E22B9"/>
    <w:rsid w:val="009E48FB"/>
    <w:rsid w:val="009F2D16"/>
    <w:rsid w:val="009F6FFB"/>
    <w:rsid w:val="00A16E6A"/>
    <w:rsid w:val="00A2475A"/>
    <w:rsid w:val="00A25281"/>
    <w:rsid w:val="00A30949"/>
    <w:rsid w:val="00A31317"/>
    <w:rsid w:val="00A410A7"/>
    <w:rsid w:val="00A4424F"/>
    <w:rsid w:val="00A4447A"/>
    <w:rsid w:val="00A4650D"/>
    <w:rsid w:val="00A54544"/>
    <w:rsid w:val="00A56B7D"/>
    <w:rsid w:val="00A64A40"/>
    <w:rsid w:val="00A65A0B"/>
    <w:rsid w:val="00A744DB"/>
    <w:rsid w:val="00A81A22"/>
    <w:rsid w:val="00A902D8"/>
    <w:rsid w:val="00A92153"/>
    <w:rsid w:val="00A973D5"/>
    <w:rsid w:val="00A97F1F"/>
    <w:rsid w:val="00AA15B8"/>
    <w:rsid w:val="00AA1FDC"/>
    <w:rsid w:val="00AA4039"/>
    <w:rsid w:val="00AA7442"/>
    <w:rsid w:val="00AB253C"/>
    <w:rsid w:val="00AB3A29"/>
    <w:rsid w:val="00AB6B2E"/>
    <w:rsid w:val="00AB75D9"/>
    <w:rsid w:val="00AB7C84"/>
    <w:rsid w:val="00AC29D3"/>
    <w:rsid w:val="00AC3407"/>
    <w:rsid w:val="00AD33A3"/>
    <w:rsid w:val="00AE1DD1"/>
    <w:rsid w:val="00AF217D"/>
    <w:rsid w:val="00B12D2C"/>
    <w:rsid w:val="00B14143"/>
    <w:rsid w:val="00B257DB"/>
    <w:rsid w:val="00B26A5D"/>
    <w:rsid w:val="00B31278"/>
    <w:rsid w:val="00B51F85"/>
    <w:rsid w:val="00B55947"/>
    <w:rsid w:val="00B66515"/>
    <w:rsid w:val="00B77342"/>
    <w:rsid w:val="00B85C7B"/>
    <w:rsid w:val="00B965EA"/>
    <w:rsid w:val="00BA1966"/>
    <w:rsid w:val="00BA413D"/>
    <w:rsid w:val="00BB0ED9"/>
    <w:rsid w:val="00BB1183"/>
    <w:rsid w:val="00BB1F1F"/>
    <w:rsid w:val="00BD13C1"/>
    <w:rsid w:val="00BF37E4"/>
    <w:rsid w:val="00C05588"/>
    <w:rsid w:val="00C134DE"/>
    <w:rsid w:val="00C16014"/>
    <w:rsid w:val="00C16908"/>
    <w:rsid w:val="00C23632"/>
    <w:rsid w:val="00C4044E"/>
    <w:rsid w:val="00C44B76"/>
    <w:rsid w:val="00C52783"/>
    <w:rsid w:val="00C5728E"/>
    <w:rsid w:val="00C6013E"/>
    <w:rsid w:val="00C61599"/>
    <w:rsid w:val="00C732E5"/>
    <w:rsid w:val="00C74EF2"/>
    <w:rsid w:val="00C82EDF"/>
    <w:rsid w:val="00C85261"/>
    <w:rsid w:val="00C861A7"/>
    <w:rsid w:val="00C91823"/>
    <w:rsid w:val="00C94F24"/>
    <w:rsid w:val="00CA7C70"/>
    <w:rsid w:val="00CB2F05"/>
    <w:rsid w:val="00CB485C"/>
    <w:rsid w:val="00CB6D93"/>
    <w:rsid w:val="00CC1617"/>
    <w:rsid w:val="00CD4222"/>
    <w:rsid w:val="00CD5B61"/>
    <w:rsid w:val="00CD73DD"/>
    <w:rsid w:val="00CE024F"/>
    <w:rsid w:val="00CE39AB"/>
    <w:rsid w:val="00CE71B3"/>
    <w:rsid w:val="00CF04DB"/>
    <w:rsid w:val="00CF58F2"/>
    <w:rsid w:val="00D1151C"/>
    <w:rsid w:val="00D20E05"/>
    <w:rsid w:val="00D2508D"/>
    <w:rsid w:val="00D3137E"/>
    <w:rsid w:val="00D316F0"/>
    <w:rsid w:val="00D406B5"/>
    <w:rsid w:val="00D55CB4"/>
    <w:rsid w:val="00D6702E"/>
    <w:rsid w:val="00D716D7"/>
    <w:rsid w:val="00D72FBC"/>
    <w:rsid w:val="00D752C4"/>
    <w:rsid w:val="00D845E1"/>
    <w:rsid w:val="00D8748B"/>
    <w:rsid w:val="00D95617"/>
    <w:rsid w:val="00DB4928"/>
    <w:rsid w:val="00DB7F39"/>
    <w:rsid w:val="00DE6322"/>
    <w:rsid w:val="00DF195F"/>
    <w:rsid w:val="00DF202D"/>
    <w:rsid w:val="00DF3D2E"/>
    <w:rsid w:val="00DF5FA6"/>
    <w:rsid w:val="00E02A40"/>
    <w:rsid w:val="00E17390"/>
    <w:rsid w:val="00E17D15"/>
    <w:rsid w:val="00E24F0F"/>
    <w:rsid w:val="00E562B1"/>
    <w:rsid w:val="00E57A78"/>
    <w:rsid w:val="00E87239"/>
    <w:rsid w:val="00EA13CC"/>
    <w:rsid w:val="00EB0842"/>
    <w:rsid w:val="00EB1D35"/>
    <w:rsid w:val="00EC0F22"/>
    <w:rsid w:val="00EC1B60"/>
    <w:rsid w:val="00EC7477"/>
    <w:rsid w:val="00ED26B8"/>
    <w:rsid w:val="00ED409C"/>
    <w:rsid w:val="00EE2846"/>
    <w:rsid w:val="00EF2CCD"/>
    <w:rsid w:val="00EF6268"/>
    <w:rsid w:val="00F04A22"/>
    <w:rsid w:val="00F31168"/>
    <w:rsid w:val="00F41C0A"/>
    <w:rsid w:val="00F44A35"/>
    <w:rsid w:val="00F47E49"/>
    <w:rsid w:val="00F508C7"/>
    <w:rsid w:val="00F66A84"/>
    <w:rsid w:val="00F73A10"/>
    <w:rsid w:val="00F74DAD"/>
    <w:rsid w:val="00F77EA3"/>
    <w:rsid w:val="00F9765A"/>
    <w:rsid w:val="00FA2FDF"/>
    <w:rsid w:val="00FA52CA"/>
    <w:rsid w:val="00FA5F92"/>
    <w:rsid w:val="00FA74FD"/>
    <w:rsid w:val="00FB040D"/>
    <w:rsid w:val="00FB06EF"/>
    <w:rsid w:val="00FB10B4"/>
    <w:rsid w:val="00FB1183"/>
    <w:rsid w:val="00FB554E"/>
    <w:rsid w:val="00FB5F76"/>
    <w:rsid w:val="00FB6D4B"/>
    <w:rsid w:val="00FC1027"/>
    <w:rsid w:val="00FC2D83"/>
    <w:rsid w:val="00FC2FD1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2A23"/>
  <w15:chartTrackingRefBased/>
  <w15:docId w15:val="{1FEB53C0-5014-4E65-A470-33E31C27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277C"/>
    <w:pPr>
      <w:autoSpaceDE/>
      <w:autoSpaceDN/>
      <w:adjustRightInd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5E68"/>
    <w:pPr>
      <w:tabs>
        <w:tab w:val="center" w:pos="4677"/>
        <w:tab w:val="right" w:pos="9355"/>
      </w:tabs>
      <w:autoSpaceDE/>
      <w:autoSpaceDN/>
      <w:adjustRightInd/>
    </w:pPr>
    <w:rPr>
      <w:color w:val="auto"/>
    </w:rPr>
  </w:style>
  <w:style w:type="character" w:customStyle="1" w:styleId="a4">
    <w:name w:val="Нижний колонтитул Знак"/>
    <w:basedOn w:val="a0"/>
    <w:link w:val="a3"/>
    <w:rsid w:val="002A5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A5E68"/>
  </w:style>
  <w:style w:type="paragraph" w:styleId="a6">
    <w:name w:val="header"/>
    <w:basedOn w:val="a"/>
    <w:link w:val="a7"/>
    <w:uiPriority w:val="99"/>
    <w:rsid w:val="002A5E68"/>
    <w:pPr>
      <w:tabs>
        <w:tab w:val="center" w:pos="4677"/>
        <w:tab w:val="right" w:pos="9355"/>
      </w:tabs>
      <w:autoSpaceDE/>
      <w:autoSpaceDN/>
      <w:adjustRightInd/>
    </w:pPr>
    <w:rPr>
      <w:color w:val="auto"/>
    </w:rPr>
  </w:style>
  <w:style w:type="character" w:customStyle="1" w:styleId="a7">
    <w:name w:val="Верхний колонтитул Знак"/>
    <w:basedOn w:val="a0"/>
    <w:link w:val="a6"/>
    <w:uiPriority w:val="99"/>
    <w:rsid w:val="002A5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5F5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aliases w:val="Num Bullet 1,Bullet Number,Индексы,Bullet List,FooterText,numbered,Абзац основного текста,Цветной список - Акцент 11,ПС - Нумерованный,Рис-монограф,Абзац списка_п,мой,Paragraphe de liste1,lp1,GOST_TableList,Ненумерованный список,it_List1"/>
    <w:basedOn w:val="a"/>
    <w:link w:val="ab"/>
    <w:uiPriority w:val="99"/>
    <w:qFormat/>
    <w:rsid w:val="00FA5F92"/>
    <w:pPr>
      <w:ind w:left="720"/>
      <w:contextualSpacing/>
    </w:pPr>
  </w:style>
  <w:style w:type="paragraph" w:customStyle="1" w:styleId="11">
    <w:name w:val="Без интервала1"/>
    <w:basedOn w:val="a"/>
    <w:qFormat/>
    <w:rsid w:val="009555F4"/>
    <w:pPr>
      <w:autoSpaceDE/>
      <w:autoSpaceDN/>
      <w:adjustRightInd/>
    </w:pPr>
    <w:rPr>
      <w:noProof/>
      <w:szCs w:val="20"/>
    </w:rPr>
  </w:style>
  <w:style w:type="character" w:styleId="ac">
    <w:name w:val="Hyperlink"/>
    <w:basedOn w:val="a0"/>
    <w:uiPriority w:val="99"/>
    <w:unhideWhenUsed/>
    <w:rsid w:val="00CF58F2"/>
    <w:rPr>
      <w:color w:val="0563C1" w:themeColor="hyperlink"/>
      <w:u w:val="single"/>
    </w:rPr>
  </w:style>
  <w:style w:type="character" w:customStyle="1" w:styleId="ab">
    <w:name w:val="Абзац списка Знак"/>
    <w:aliases w:val="Num Bullet 1 Знак,Bullet Number Знак,Индексы Знак,Bullet List Знак,FooterText Знак,numbered Знак,Абзац основного текста Знак,Цветной список - Акцент 11 Знак,ПС - Нумерованный Знак,Рис-монограф Знак,Абзац списка_п Знак,мой Знак,lp1 Знак"/>
    <w:link w:val="aa"/>
    <w:uiPriority w:val="99"/>
    <w:qFormat/>
    <w:locked/>
    <w:rsid w:val="000467E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704560"/>
    <w:pPr>
      <w:widowControl w:val="0"/>
      <w:suppressLineNumbers/>
      <w:suppressAutoHyphens/>
      <w:autoSpaceDE/>
      <w:adjustRightInd/>
    </w:pPr>
    <w:rPr>
      <w:rFonts w:ascii="Arial" w:eastAsia="SimSun" w:hAnsi="Arial" w:cs="Mangal"/>
      <w:color w:val="auto"/>
      <w:kern w:val="3"/>
      <w:lang w:eastAsia="zh-CN" w:bidi="hi-IN"/>
    </w:rPr>
  </w:style>
  <w:style w:type="character" w:customStyle="1" w:styleId="sectioninfo">
    <w:name w:val="section__info"/>
    <w:basedOn w:val="a0"/>
    <w:rsid w:val="00977281"/>
  </w:style>
  <w:style w:type="character" w:customStyle="1" w:styleId="cardmaininfopurchaselink">
    <w:name w:val="cardmaininfo__purchaselink"/>
    <w:basedOn w:val="a0"/>
    <w:rsid w:val="00F77EA3"/>
  </w:style>
  <w:style w:type="table" w:styleId="ad">
    <w:name w:val="Table Grid"/>
    <w:basedOn w:val="a1"/>
    <w:uiPriority w:val="59"/>
    <w:rsid w:val="00BB0E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content">
    <w:name w:val="cardmaininfo__content"/>
    <w:basedOn w:val="a0"/>
    <w:rsid w:val="0033772C"/>
  </w:style>
  <w:style w:type="character" w:styleId="ae">
    <w:name w:val="FollowedHyperlink"/>
    <w:basedOn w:val="a0"/>
    <w:uiPriority w:val="99"/>
    <w:semiHidden/>
    <w:unhideWhenUsed/>
    <w:rsid w:val="001B1A8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85820000062400000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4&amp;dst=1003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C22D-F88E-447B-8EE4-45B7B53C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 Виктор Владимирович</dc:creator>
  <cp:keywords/>
  <dc:description/>
  <cp:lastModifiedBy>Шоркин Георгий Михайлович</cp:lastModifiedBy>
  <cp:revision>6</cp:revision>
  <cp:lastPrinted>2024-02-29T14:55:00Z</cp:lastPrinted>
  <dcterms:created xsi:type="dcterms:W3CDTF">2024-02-29T05:27:00Z</dcterms:created>
  <dcterms:modified xsi:type="dcterms:W3CDTF">2024-02-29T15:11:00Z</dcterms:modified>
</cp:coreProperties>
</file>