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61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1"/>
      </w:tblGrid>
      <w:tr w:rsidR="00F91468" w14:paraId="3C7FA01E" w14:textId="77777777">
        <w:tblPrEx>
          <w:tblCellMar>
            <w:top w:w="0" w:type="dxa"/>
            <w:bottom w:w="0" w:type="dxa"/>
          </w:tblCellMar>
        </w:tblPrEx>
        <w:trPr>
          <w:trHeight w:val="4195"/>
          <w:jc w:val="right"/>
        </w:trPr>
        <w:tc>
          <w:tcPr>
            <w:tcW w:w="4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BC19F" w14:textId="3402F017" w:rsidR="00F91468" w:rsidRDefault="00000000">
            <w:pPr>
              <w:pStyle w:val="TableContents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6F356C9E" wp14:editId="6F94D06C">
                      <wp:simplePos x="0" y="0"/>
                      <wp:positionH relativeFrom="page">
                        <wp:posOffset>2258640</wp:posOffset>
                      </wp:positionH>
                      <wp:positionV relativeFrom="page">
                        <wp:posOffset>2750040</wp:posOffset>
                      </wp:positionV>
                      <wp:extent cx="917640" cy="179640"/>
                      <wp:effectExtent l="0" t="0" r="15810" b="10860"/>
                      <wp:wrapNone/>
                      <wp:docPr id="2068766793" name="Врезка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7640" cy="179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337B0EDC" w14:textId="77777777" w:rsidR="00F91468" w:rsidRDefault="00F91468">
                                  <w:pPr>
                                    <w:pStyle w:val="Framecontents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wrap="none" lIns="0" tIns="0" rIns="0" bIns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F356C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Врезка3" o:spid="_x0000_s1026" type="#_x0000_t202" style="position:absolute;margin-left:177.85pt;margin-top:216.55pt;width:72.25pt;height:14.15pt;z-index:3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" filled="f" stroked="f">
                      <v:textbox style="mso-fit-shape-to-text:t" inset="0,0,0,0">
                        <w:txbxContent>
                          <w:p w14:paraId="337B0EDC" w14:textId="77777777" w:rsidR="00F91468" w:rsidRDefault="00F91468">
                            <w:pPr>
                              <w:pStyle w:val="Framecontents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3B0CB625" wp14:editId="71B48D78">
                      <wp:simplePos x="0" y="0"/>
                      <wp:positionH relativeFrom="page">
                        <wp:posOffset>784800</wp:posOffset>
                      </wp:positionH>
                      <wp:positionV relativeFrom="page">
                        <wp:posOffset>3324239</wp:posOffset>
                      </wp:positionV>
                      <wp:extent cx="2491920" cy="647640"/>
                      <wp:effectExtent l="0" t="0" r="3630" b="60"/>
                      <wp:wrapNone/>
                      <wp:docPr id="1245179724" name="Врезка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1920" cy="64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7F1971E3" w14:textId="77777777" w:rsidR="00F91468" w:rsidRDefault="00000000">
                                  <w:pPr>
                                    <w:pStyle w:val="Standard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Решение №169</w:t>
                                  </w:r>
                                </w:p>
                              </w:txbxContent>
                            </wps:txbx>
                            <wps:bodyPr wrap="none" lIns="0" tIns="0" rIns="0" bIns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0CB625" id="Врезка4" o:spid="_x0000_s1027" type="#_x0000_t202" style="position:absolute;margin-left:61.8pt;margin-top:261.75pt;width:196.2pt;height:51pt;z-index: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" filled="f" stroked="f">
                      <v:textbox style="mso-fit-shape-to-text:t" inset="0,0,0,0">
                        <w:txbxContent>
                          <w:p w14:paraId="7F1971E3" w14:textId="77777777" w:rsidR="00F91468" w:rsidRDefault="00000000">
                            <w:pPr>
                              <w:pStyle w:val="Standard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Решение №169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A4213E" wp14:editId="519C09AF">
                      <wp:simplePos x="0" y="0"/>
                      <wp:positionH relativeFrom="page">
                        <wp:posOffset>1131480</wp:posOffset>
                      </wp:positionH>
                      <wp:positionV relativeFrom="page">
                        <wp:posOffset>2747520</wp:posOffset>
                      </wp:positionV>
                      <wp:extent cx="720000" cy="179640"/>
                      <wp:effectExtent l="0" t="0" r="3900" b="10860"/>
                      <wp:wrapNone/>
                      <wp:docPr id="836964030" name="Врезка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0000" cy="179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581CE029" w14:textId="77777777" w:rsidR="00F91468" w:rsidRDefault="00F91468">
                                  <w:pPr>
                                    <w:pStyle w:val="Framecontents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wrap="none" lIns="0" tIns="0" rIns="0" bIns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4213E" id="Врезка2" o:spid="_x0000_s1028" type="#_x0000_t202" style="position:absolute;margin-left:89.1pt;margin-top:216.35pt;width:56.7pt;height:14.1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" filled="f" stroked="f">
                      <v:textbox style="mso-fit-shape-to-text:t" inset="0,0,0,0">
                        <w:txbxContent>
                          <w:p w14:paraId="581CE029" w14:textId="77777777" w:rsidR="00F91468" w:rsidRDefault="00F91468">
                            <w:pPr>
                              <w:pStyle w:val="Framecontents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ООО "КАНСТРОЙ" 357390 Ставропольский край, Предгорный район, ст. Суворовская, ул. Иркутская, д. 3 armenaru1980@mail.ru </w:t>
            </w:r>
            <w:proofErr w:type="spellStart"/>
            <w:r>
              <w:rPr>
                <w:sz w:val="28"/>
                <w:szCs w:val="28"/>
              </w:rPr>
              <w:t>Саблинский</w:t>
            </w:r>
            <w:proofErr w:type="spellEnd"/>
            <w:r>
              <w:rPr>
                <w:sz w:val="28"/>
                <w:szCs w:val="28"/>
              </w:rPr>
              <w:t xml:space="preserve"> Территориальный Отдел Администрации Александровского муниципального округа Ставропольского края sablinskoe@bk.ru</w:t>
            </w:r>
          </w:p>
        </w:tc>
      </w:tr>
    </w:tbl>
    <w:p w14:paraId="072E70F3" w14:textId="77777777" w:rsidR="00F91468" w:rsidRDefault="00F91468">
      <w:pPr>
        <w:pStyle w:val="Standard"/>
        <w:jc w:val="right"/>
      </w:pPr>
    </w:p>
    <w:p w14:paraId="1BAFC9C9" w14:textId="77777777" w:rsidR="00F91468" w:rsidRDefault="00F91468">
      <w:pPr>
        <w:pStyle w:val="Standard"/>
      </w:pPr>
    </w:p>
    <w:p w14:paraId="41DCDDA4" w14:textId="77777777" w:rsidR="00F91468" w:rsidRDefault="00F91468">
      <w:pPr>
        <w:pStyle w:val="Standard"/>
      </w:pPr>
    </w:p>
    <w:p w14:paraId="512FAA34" w14:textId="77777777" w:rsidR="00F91468" w:rsidRDefault="00F91468">
      <w:pPr>
        <w:pStyle w:val="Standard"/>
      </w:pPr>
    </w:p>
    <w:p w14:paraId="2CA16DA0" w14:textId="77777777" w:rsidR="00F91468" w:rsidRDefault="00000000">
      <w:pPr>
        <w:pStyle w:val="Standard"/>
        <w:ind w:right="-1"/>
        <w:jc w:val="center"/>
      </w:pPr>
      <w:r>
        <w:rPr>
          <w:b/>
          <w:bCs/>
          <w:sz w:val="28"/>
          <w:szCs w:val="28"/>
        </w:rPr>
        <w:t>Р Е Ш Е Н И Е</w:t>
      </w:r>
    </w:p>
    <w:p w14:paraId="47F759B5" w14:textId="77777777" w:rsidR="00F91468" w:rsidRDefault="00000000">
      <w:pPr>
        <w:pStyle w:val="Standard"/>
        <w:tabs>
          <w:tab w:val="center" w:pos="4818"/>
        </w:tabs>
        <w:ind w:right="-1"/>
        <w:jc w:val="center"/>
      </w:pPr>
      <w:r>
        <w:rPr>
          <w:sz w:val="28"/>
          <w:szCs w:val="28"/>
        </w:rPr>
        <w:t>по делу № 026/06/106-169/2024</w:t>
      </w:r>
    </w:p>
    <w:p w14:paraId="773952A3" w14:textId="77777777" w:rsidR="00F91468" w:rsidRDefault="00000000">
      <w:pPr>
        <w:pStyle w:val="Standard"/>
        <w:tabs>
          <w:tab w:val="center" w:pos="4818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 нарушении законодательства о закупках</w:t>
      </w:r>
    </w:p>
    <w:p w14:paraId="6D2427E8" w14:textId="77777777" w:rsidR="00F91468" w:rsidRDefault="00F91468">
      <w:pPr>
        <w:pStyle w:val="2"/>
        <w:ind w:right="-1"/>
        <w:jc w:val="both"/>
        <w:rPr>
          <w:sz w:val="28"/>
          <w:szCs w:val="28"/>
        </w:rPr>
      </w:pPr>
    </w:p>
    <w:p w14:paraId="1F1BD051" w14:textId="77777777" w:rsidR="00F91468" w:rsidRDefault="00000000">
      <w:pPr>
        <w:pStyle w:val="Standard"/>
        <w:ind w:right="-1"/>
      </w:pPr>
      <w:r>
        <w:rPr>
          <w:sz w:val="28"/>
          <w:szCs w:val="28"/>
        </w:rPr>
        <w:t>05.02.2024 года                                                                                                г. Ставрополь</w:t>
      </w:r>
    </w:p>
    <w:p w14:paraId="09136F99" w14:textId="77777777" w:rsidR="00F91468" w:rsidRDefault="00F91468">
      <w:pPr>
        <w:pStyle w:val="Standard"/>
        <w:ind w:right="-1"/>
      </w:pPr>
    </w:p>
    <w:p w14:paraId="49ACEE96" w14:textId="77777777" w:rsidR="00F91468" w:rsidRDefault="00000000">
      <w:pPr>
        <w:pStyle w:val="Standard"/>
        <w:spacing w:line="276" w:lineRule="auto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Комиссия Управления Федеральной антимонопольной службы по Ставропольскому краю по контролю в сфере закупок (далее – Комиссия) в составе:</w:t>
      </w:r>
    </w:p>
    <w:p w14:paraId="0A49DE91" w14:textId="77777777" w:rsidR="00F91468" w:rsidRDefault="00000000">
      <w:pPr>
        <w:pStyle w:val="Standard"/>
        <w:spacing w:line="276" w:lineRule="auto"/>
        <w:ind w:right="-1" w:firstLine="720"/>
        <w:jc w:val="both"/>
      </w:pPr>
      <w:r>
        <w:rPr>
          <w:sz w:val="28"/>
          <w:szCs w:val="28"/>
        </w:rPr>
        <w:t>Председателя Комиссии, заместителя руководителя Управления Федеральной антимонопольной службы по Ставропольскому краю Золиной Г.В.,</w:t>
      </w:r>
    </w:p>
    <w:p w14:paraId="4EEC0DA2" w14:textId="77777777" w:rsidR="00F91468" w:rsidRDefault="00000000">
      <w:pPr>
        <w:pStyle w:val="Standard"/>
        <w:spacing w:line="276" w:lineRule="auto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Членов комиссии:</w:t>
      </w:r>
    </w:p>
    <w:p w14:paraId="50D3D917" w14:textId="77777777" w:rsidR="00F91468" w:rsidRDefault="00000000">
      <w:pPr>
        <w:pStyle w:val="Standard"/>
        <w:spacing w:line="276" w:lineRule="auto"/>
        <w:ind w:right="-1" w:firstLine="720"/>
        <w:jc w:val="both"/>
      </w:pPr>
      <w:r>
        <w:rPr>
          <w:sz w:val="28"/>
          <w:szCs w:val="28"/>
        </w:rPr>
        <w:t xml:space="preserve">ведущего специалиста-эксперта отдела контроля закупок Управления Федеральной антимонопольной службы по Ставропольскому краю </w:t>
      </w:r>
      <w:proofErr w:type="spellStart"/>
      <w:r>
        <w:rPr>
          <w:sz w:val="28"/>
          <w:szCs w:val="28"/>
        </w:rPr>
        <w:t>Карпель</w:t>
      </w:r>
      <w:proofErr w:type="spellEnd"/>
      <w:r>
        <w:rPr>
          <w:sz w:val="28"/>
          <w:szCs w:val="28"/>
        </w:rPr>
        <w:t xml:space="preserve"> Б.Ш.</w:t>
      </w:r>
    </w:p>
    <w:p w14:paraId="6A3C2E01" w14:textId="77777777" w:rsidR="00F91468" w:rsidRDefault="00000000">
      <w:pPr>
        <w:pStyle w:val="Standard"/>
        <w:spacing w:line="276" w:lineRule="auto"/>
        <w:ind w:right="-1" w:firstLine="720"/>
        <w:jc w:val="both"/>
      </w:pPr>
      <w:r>
        <w:rPr>
          <w:sz w:val="28"/>
          <w:szCs w:val="28"/>
        </w:rPr>
        <w:t>специалиста-эксперта отдела контроля закупок Управления Федеральной антимонопольной службы по Ставропольскому краю Поповой П.В.,</w:t>
      </w:r>
    </w:p>
    <w:p w14:paraId="21BDD6B9" w14:textId="77777777" w:rsidR="00F91468" w:rsidRDefault="00F91468">
      <w:pPr>
        <w:pStyle w:val="Standard"/>
        <w:spacing w:line="276" w:lineRule="auto"/>
        <w:ind w:right="-1" w:firstLine="720"/>
        <w:jc w:val="both"/>
        <w:rPr>
          <w:sz w:val="28"/>
          <w:szCs w:val="28"/>
        </w:rPr>
      </w:pPr>
    </w:p>
    <w:p w14:paraId="0AE34270" w14:textId="77777777" w:rsidR="00F91468" w:rsidRDefault="00000000">
      <w:pPr>
        <w:pStyle w:val="Standard"/>
        <w:spacing w:line="276" w:lineRule="auto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присутствии представителей:</w:t>
      </w:r>
    </w:p>
    <w:p w14:paraId="4B788440" w14:textId="77777777" w:rsidR="00F91468" w:rsidRDefault="00000000">
      <w:pPr>
        <w:pStyle w:val="Standard"/>
        <w:spacing w:line="276" w:lineRule="auto"/>
        <w:ind w:right="-1" w:firstLine="720"/>
        <w:jc w:val="both"/>
      </w:pPr>
      <w:r>
        <w:rPr>
          <w:sz w:val="28"/>
          <w:szCs w:val="28"/>
        </w:rPr>
        <w:t>от заказчика – Мясников И.С.,</w:t>
      </w:r>
    </w:p>
    <w:p w14:paraId="6976629D" w14:textId="77777777" w:rsidR="00F91468" w:rsidRDefault="00000000">
      <w:pPr>
        <w:pStyle w:val="Standard"/>
        <w:spacing w:line="276" w:lineRule="auto"/>
        <w:ind w:right="-1" w:firstLine="720"/>
        <w:jc w:val="both"/>
      </w:pPr>
      <w:r>
        <w:rPr>
          <w:sz w:val="28"/>
          <w:szCs w:val="28"/>
        </w:rPr>
        <w:t>от заявителя - в отсутствии представителя,</w:t>
      </w:r>
    </w:p>
    <w:p w14:paraId="7DB2194B" w14:textId="77777777" w:rsidR="00F91468" w:rsidRDefault="00F91468">
      <w:pPr>
        <w:pStyle w:val="Standard"/>
        <w:spacing w:line="276" w:lineRule="auto"/>
        <w:ind w:right="-1"/>
        <w:jc w:val="both"/>
        <w:rPr>
          <w:b/>
          <w:bCs/>
          <w:sz w:val="28"/>
          <w:szCs w:val="28"/>
        </w:rPr>
      </w:pPr>
    </w:p>
    <w:p w14:paraId="3481408B" w14:textId="77777777" w:rsidR="00F91468" w:rsidRDefault="00F91468">
      <w:pPr>
        <w:pStyle w:val="Standard"/>
        <w:shd w:val="clear" w:color="auto" w:fill="FFFFFF"/>
        <w:spacing w:before="48"/>
        <w:ind w:right="-1"/>
        <w:jc w:val="center"/>
        <w:rPr>
          <w:b/>
          <w:bCs/>
          <w:sz w:val="28"/>
          <w:szCs w:val="28"/>
        </w:rPr>
      </w:pPr>
    </w:p>
    <w:p w14:paraId="5D95D65B" w14:textId="77777777" w:rsidR="00F91468" w:rsidRDefault="00F91468">
      <w:pPr>
        <w:pStyle w:val="Standard"/>
        <w:shd w:val="clear" w:color="auto" w:fill="FFFFFF"/>
        <w:spacing w:before="48"/>
        <w:ind w:right="-1"/>
        <w:jc w:val="center"/>
        <w:rPr>
          <w:b/>
          <w:bCs/>
          <w:sz w:val="28"/>
          <w:szCs w:val="28"/>
        </w:rPr>
      </w:pPr>
    </w:p>
    <w:p w14:paraId="584D544C" w14:textId="77777777" w:rsidR="00F91468" w:rsidRDefault="00F91468">
      <w:pPr>
        <w:pStyle w:val="Standard"/>
        <w:shd w:val="clear" w:color="auto" w:fill="FFFFFF"/>
        <w:spacing w:before="48"/>
        <w:ind w:right="-1"/>
        <w:jc w:val="center"/>
        <w:rPr>
          <w:b/>
          <w:bCs/>
          <w:sz w:val="28"/>
          <w:szCs w:val="28"/>
        </w:rPr>
      </w:pPr>
    </w:p>
    <w:p w14:paraId="29A7CF63" w14:textId="77777777" w:rsidR="00F91468" w:rsidRDefault="00000000">
      <w:pPr>
        <w:pStyle w:val="Standard"/>
        <w:shd w:val="clear" w:color="auto" w:fill="FFFFFF"/>
        <w:spacing w:before="48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С Т А Н О В И Л А</w:t>
      </w:r>
    </w:p>
    <w:p w14:paraId="25CBD266" w14:textId="77777777" w:rsidR="00F91468" w:rsidRDefault="00000000">
      <w:pPr>
        <w:pStyle w:val="Standard"/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175346D5" w14:textId="77777777" w:rsidR="00F91468" w:rsidRDefault="00000000">
      <w:pPr>
        <w:pStyle w:val="Standard"/>
        <w:spacing w:line="276" w:lineRule="auto"/>
        <w:ind w:firstLine="709"/>
        <w:jc w:val="both"/>
      </w:pPr>
      <w:r>
        <w:rPr>
          <w:sz w:val="28"/>
          <w:szCs w:val="28"/>
        </w:rPr>
        <w:t xml:space="preserve">В Ставропольское УФАС России поступила жалоба </w:t>
      </w:r>
      <w:r>
        <w:rPr>
          <w:color w:val="000000"/>
          <w:sz w:val="28"/>
          <w:szCs w:val="28"/>
          <w:shd w:val="clear" w:color="auto" w:fill="FFFFFF"/>
          <w:lang w:eastAsia="ru-RU"/>
        </w:rPr>
        <w:t>ООО «</w:t>
      </w:r>
      <w:proofErr w:type="spellStart"/>
      <w:r>
        <w:rPr>
          <w:color w:val="000000"/>
          <w:sz w:val="28"/>
          <w:szCs w:val="28"/>
          <w:shd w:val="clear" w:color="auto" w:fill="FFFFFF"/>
          <w:lang w:eastAsia="ru-RU"/>
        </w:rPr>
        <w:t>Канстрой</w:t>
      </w:r>
      <w:proofErr w:type="spellEnd"/>
      <w:r>
        <w:rPr>
          <w:color w:val="000000"/>
          <w:sz w:val="28"/>
          <w:szCs w:val="28"/>
          <w:shd w:val="clear" w:color="auto" w:fill="FFFFFF"/>
          <w:lang w:eastAsia="ru-RU"/>
        </w:rPr>
        <w:t>» на</w:t>
      </w:r>
      <w:r>
        <w:rPr>
          <w:color w:val="000000"/>
          <w:sz w:val="28"/>
          <w:szCs w:val="28"/>
          <w:shd w:val="clear" w:color="auto" w:fill="FFFFFF"/>
        </w:rPr>
        <w:t xml:space="preserve"> действия Заказчика –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Саблинского Территориального отдела Администрации Александровского муниципального округа Ставропольского края по факту осуществления закупки путем проведения аукциона в электронной форме № 0121600030024000001 «Ремонт участка автомобильной дороги общего пользования местного значения по ул. Клубная (от ул. Комсомольская) в хуторе Всадник Александровского муниципального округа Ставропольского края»</w:t>
      </w:r>
      <w:r>
        <w:rPr>
          <w:color w:val="000000"/>
          <w:sz w:val="28"/>
          <w:szCs w:val="28"/>
        </w:rPr>
        <w:t>.</w:t>
      </w:r>
    </w:p>
    <w:p w14:paraId="70D1208F" w14:textId="77777777" w:rsidR="00F91468" w:rsidRDefault="00000000">
      <w:pPr>
        <w:pStyle w:val="Standard"/>
        <w:spacing w:line="276" w:lineRule="auto"/>
        <w:ind w:right="-1" w:firstLine="720"/>
        <w:jc w:val="both"/>
      </w:pPr>
      <w:r>
        <w:rPr>
          <w:color w:val="000000"/>
          <w:sz w:val="28"/>
          <w:szCs w:val="28"/>
        </w:rPr>
        <w:t>Заявитель обжалует действия заказчика в части осуществления закупки.</w:t>
      </w:r>
    </w:p>
    <w:p w14:paraId="21DAFD38" w14:textId="77777777" w:rsidR="00F91468" w:rsidRDefault="00000000">
      <w:pPr>
        <w:pStyle w:val="Standard"/>
        <w:spacing w:line="276" w:lineRule="auto"/>
        <w:ind w:right="-1" w:firstLine="720"/>
        <w:jc w:val="both"/>
      </w:pPr>
      <w:r>
        <w:rPr>
          <w:sz w:val="28"/>
          <w:szCs w:val="28"/>
        </w:rPr>
        <w:t xml:space="preserve">Жалоба в порядке ст. ст. 105, 106 </w:t>
      </w:r>
      <w:r>
        <w:rPr>
          <w:color w:val="000000"/>
          <w:spacing w:val="-6"/>
          <w:sz w:val="28"/>
          <w:szCs w:val="28"/>
        </w:rPr>
        <w:t xml:space="preserve">Федерального закона от 05.04.2013 № 44 «О контрактной системе в сфере закупок товаров, работ, услуг для государственных и муниципальных нужд» (далее - Закон № 44-ФЗ) </w:t>
      </w:r>
      <w:r>
        <w:rPr>
          <w:sz w:val="28"/>
          <w:szCs w:val="28"/>
        </w:rPr>
        <w:t>принята к рассмотрению и назначена на 05.02.2024 г. с вызовом сторон по делу.</w:t>
      </w:r>
    </w:p>
    <w:p w14:paraId="69311D24" w14:textId="77777777" w:rsidR="00F91468" w:rsidRDefault="00000000">
      <w:pPr>
        <w:pStyle w:val="Standard"/>
        <w:spacing w:line="276" w:lineRule="auto"/>
        <w:ind w:right="-1" w:firstLine="720"/>
        <w:jc w:val="both"/>
      </w:pPr>
      <w:r>
        <w:rPr>
          <w:sz w:val="28"/>
          <w:szCs w:val="28"/>
        </w:rPr>
        <w:t>05.02.2024 г. коми</w:t>
      </w:r>
      <w:r>
        <w:rPr>
          <w:color w:val="000000"/>
          <w:sz w:val="28"/>
          <w:szCs w:val="28"/>
        </w:rPr>
        <w:t>ссия, выслушав пояснения представителя Заказчика, рассмотрев доводы жалобы, проанализировав имеющиеся в деле документы, проведя в соответствии со ст. 9</w:t>
      </w:r>
      <w:r>
        <w:rPr>
          <w:sz w:val="28"/>
          <w:szCs w:val="28"/>
        </w:rPr>
        <w:t>9 Закона №44-ФЗ внеплановую проверку закупки установила следующее:</w:t>
      </w:r>
    </w:p>
    <w:p w14:paraId="1C37D914" w14:textId="77777777" w:rsidR="00F91468" w:rsidRDefault="00000000">
      <w:pPr>
        <w:pStyle w:val="Standard"/>
        <w:spacing w:line="276" w:lineRule="auto"/>
        <w:ind w:right="-1" w:firstLine="720"/>
        <w:jc w:val="both"/>
      </w:pPr>
      <w:r>
        <w:rPr>
          <w:sz w:val="28"/>
          <w:szCs w:val="28"/>
        </w:rPr>
        <w:t xml:space="preserve">22.01.2024 г. Заказчиком опубликовано извещение о проведении закупки № </w:t>
      </w:r>
      <w:r>
        <w:rPr>
          <w:color w:val="000000"/>
          <w:sz w:val="28"/>
          <w:szCs w:val="28"/>
          <w:shd w:val="clear" w:color="auto" w:fill="FFFFFF"/>
          <w:lang w:eastAsia="ru-RU"/>
        </w:rPr>
        <w:t>0121600030024000001 «Ремонт участка автомобильной дороги общего пользования местного значения по ул. Клубная (от ул. Комсомольская) в хуторе Всадник Александровского муниципального округа Ставропольского края»</w:t>
      </w:r>
      <w:r>
        <w:rPr>
          <w:sz w:val="28"/>
          <w:szCs w:val="28"/>
        </w:rPr>
        <w:t>.</w:t>
      </w:r>
    </w:p>
    <w:p w14:paraId="258F966E" w14:textId="77777777" w:rsidR="00F91468" w:rsidRDefault="00000000">
      <w:pPr>
        <w:pStyle w:val="Standard"/>
        <w:spacing w:line="276" w:lineRule="auto"/>
        <w:ind w:firstLine="720"/>
        <w:jc w:val="both"/>
      </w:pPr>
      <w:r>
        <w:rPr>
          <w:sz w:val="28"/>
          <w:szCs w:val="28"/>
        </w:rPr>
        <w:t>Согласно ч. 1 ст. 42 Закона №44-ФЗ при осуществлении закупки путем проведения открытых конкурентных способов заказчик формирует с использованием единой информационной системы, подписывает усиленной электронной подписью лица, имеющего право действовать от имени заказчика, и размещает в единой информационной системе извещение об осуществлении закупки</w:t>
      </w:r>
    </w:p>
    <w:p w14:paraId="108ABC5A" w14:textId="77777777" w:rsidR="00F91468" w:rsidRDefault="00000000">
      <w:pPr>
        <w:pStyle w:val="Standard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п. 1, п. 3 ч. 2 ст. 42 Закона </w:t>
      </w:r>
      <w:r>
        <w:rPr>
          <w:color w:val="000000"/>
          <w:sz w:val="28"/>
          <w:szCs w:val="28"/>
        </w:rPr>
        <w:t>№44-ФЗ извещение об осуществлении закупки, если иное не предусмотрено настоящим Федеральным законом, должно содержать следующие электронные документы:</w:t>
      </w:r>
    </w:p>
    <w:p w14:paraId="356879A0" w14:textId="77777777" w:rsidR="00F91468" w:rsidRDefault="00000000">
      <w:pPr>
        <w:pStyle w:val="Standard"/>
        <w:spacing w:line="276" w:lineRule="auto"/>
        <w:ind w:firstLine="720"/>
        <w:jc w:val="both"/>
      </w:pPr>
      <w:r>
        <w:rPr>
          <w:color w:val="000000"/>
          <w:sz w:val="28"/>
          <w:szCs w:val="28"/>
        </w:rPr>
        <w:t xml:space="preserve">1) описание объекта закупки в соответствии со </w:t>
      </w:r>
      <w:hyperlink r:id="rId6" w:history="1">
        <w:r>
          <w:rPr>
            <w:color w:val="000000"/>
            <w:sz w:val="28"/>
            <w:szCs w:val="28"/>
          </w:rPr>
          <w:t>статьей 33</w:t>
        </w:r>
      </w:hyperlink>
      <w:r>
        <w:rPr>
          <w:color w:val="000000"/>
          <w:sz w:val="28"/>
          <w:szCs w:val="28"/>
        </w:rPr>
        <w:t xml:space="preserve"> настоящего Федерального закона;</w:t>
      </w:r>
    </w:p>
    <w:p w14:paraId="040EBA0F" w14:textId="77777777" w:rsidR="00F91468" w:rsidRDefault="00000000">
      <w:pPr>
        <w:pStyle w:val="Standard"/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требования к содержанию, составу заявки на участие в закупке в соответствии с настоящим Федеральным законом и инструкция по ее заполнению.</w:t>
      </w:r>
    </w:p>
    <w:p w14:paraId="44047723" w14:textId="77777777" w:rsidR="00F91468" w:rsidRDefault="00000000">
      <w:pPr>
        <w:pStyle w:val="Standard"/>
        <w:spacing w:line="276" w:lineRule="auto"/>
        <w:ind w:firstLine="720"/>
        <w:jc w:val="both"/>
      </w:pPr>
      <w:r>
        <w:rPr>
          <w:color w:val="000000"/>
          <w:sz w:val="28"/>
          <w:szCs w:val="28"/>
        </w:rPr>
        <w:t xml:space="preserve">Согласно п. 12 ч. 1 ст. 42 закона №44-ФЗ при осуществлении закупки путем проведения открытых конкурентных способов заказчик формирует с использованием единой информационной системы, подписывает усиленной электронной подписью </w:t>
      </w:r>
      <w:r>
        <w:rPr>
          <w:color w:val="000000"/>
          <w:sz w:val="28"/>
          <w:szCs w:val="28"/>
        </w:rPr>
        <w:lastRenderedPageBreak/>
        <w:t xml:space="preserve">лица, имеющего право действовать от имени заказчика, и размещает в единой информационной системе извещение об осуществлении закупки, содержащее требования, предъявляемые к участникам закупки в соответствии с </w:t>
      </w:r>
      <w:hyperlink r:id="rId7" w:history="1">
        <w:r>
          <w:rPr>
            <w:color w:val="000000"/>
            <w:sz w:val="28"/>
            <w:szCs w:val="28"/>
          </w:rPr>
          <w:t>частью 1 статьи 31</w:t>
        </w:r>
      </w:hyperlink>
      <w:r>
        <w:rPr>
          <w:color w:val="000000"/>
          <w:sz w:val="28"/>
          <w:szCs w:val="28"/>
        </w:rPr>
        <w:t xml:space="preserve"> настоящего Федерального закона, требования, предъявляемые к участникам закупки в соответствии с </w:t>
      </w:r>
      <w:hyperlink r:id="rId8" w:history="1">
        <w:r>
          <w:rPr>
            <w:color w:val="000000"/>
            <w:sz w:val="28"/>
            <w:szCs w:val="28"/>
          </w:rPr>
          <w:t>частями 2</w:t>
        </w:r>
      </w:hyperlink>
      <w:r>
        <w:rPr>
          <w:color w:val="000000"/>
          <w:sz w:val="28"/>
          <w:szCs w:val="28"/>
        </w:rPr>
        <w:t xml:space="preserve"> и </w:t>
      </w:r>
      <w:hyperlink r:id="rId9" w:history="1">
        <w:r>
          <w:rPr>
            <w:color w:val="000000"/>
            <w:sz w:val="28"/>
            <w:szCs w:val="28"/>
          </w:rPr>
          <w:t>2.1</w:t>
        </w:r>
      </w:hyperlink>
      <w:r>
        <w:rPr>
          <w:color w:val="000000"/>
          <w:sz w:val="28"/>
          <w:szCs w:val="28"/>
        </w:rPr>
        <w:t xml:space="preserve"> (при наличии таких требований) статьи 31 настоящего Федерального закона, и исчерпывающий перечень документов, подтверждающих соответствие участника закупки таким требованиям, а также требование, предъявляемое к участникам закупки в соответствии с </w:t>
      </w:r>
      <w:hyperlink r:id="rId10" w:history="1">
        <w:r>
          <w:rPr>
            <w:color w:val="000000"/>
            <w:sz w:val="28"/>
            <w:szCs w:val="28"/>
          </w:rPr>
          <w:t>частью 1.1 статьи 31</w:t>
        </w:r>
      </w:hyperlink>
      <w:r>
        <w:rPr>
          <w:color w:val="000000"/>
          <w:sz w:val="28"/>
          <w:szCs w:val="28"/>
        </w:rPr>
        <w:t xml:space="preserve"> настоящего Федерального закона (при наличии такого требования).</w:t>
      </w:r>
    </w:p>
    <w:p w14:paraId="7A5B6190" w14:textId="77777777" w:rsidR="00F91468" w:rsidRDefault="00000000">
      <w:pPr>
        <w:pStyle w:val="Standard"/>
        <w:spacing w:line="276" w:lineRule="auto"/>
        <w:ind w:firstLine="720"/>
        <w:jc w:val="both"/>
      </w:pPr>
      <w:r>
        <w:rPr>
          <w:color w:val="000000"/>
          <w:sz w:val="28"/>
          <w:szCs w:val="28"/>
        </w:rPr>
        <w:t xml:space="preserve">Согласно ч. 2 ст. 31 Закона № 44-ФЗ Правительство Российской Федерации вправе устанавливать к участникам закупок отдельных видов товаров, работ, услуг, участникам отдельных видов закупок </w:t>
      </w:r>
      <w:hyperlink r:id="rId11" w:history="1">
        <w:r>
          <w:rPr>
            <w:color w:val="000000"/>
            <w:sz w:val="28"/>
            <w:szCs w:val="28"/>
          </w:rPr>
          <w:t>дополнительные требования</w:t>
        </w:r>
      </w:hyperlink>
      <w:r>
        <w:rPr>
          <w:color w:val="000000"/>
          <w:sz w:val="28"/>
          <w:szCs w:val="28"/>
        </w:rPr>
        <w:t>, в том числе к наличию:</w:t>
      </w:r>
    </w:p>
    <w:p w14:paraId="1EBAC814" w14:textId="77777777" w:rsidR="00F91468" w:rsidRDefault="00000000">
      <w:pPr>
        <w:pStyle w:val="Standard"/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финансовых ресурсов для исполнения контракта;</w:t>
      </w:r>
    </w:p>
    <w:p w14:paraId="7E9A56FE" w14:textId="77777777" w:rsidR="00F91468" w:rsidRDefault="00000000">
      <w:pPr>
        <w:pStyle w:val="Standard"/>
        <w:spacing w:line="276" w:lineRule="auto"/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2) на праве собственности или ином законном основании оборудования и других материальных ресурсов для исполнения контракта;</w:t>
      </w:r>
    </w:p>
    <w:p w14:paraId="0208432A" w14:textId="77777777" w:rsidR="00F91468" w:rsidRDefault="00000000">
      <w:pPr>
        <w:pStyle w:val="Standard"/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опыта работы, связанного с предметом контракта, и деловой репутации;</w:t>
      </w:r>
    </w:p>
    <w:p w14:paraId="12056386" w14:textId="77777777" w:rsidR="00F91468" w:rsidRDefault="00000000">
      <w:pPr>
        <w:pStyle w:val="Standard"/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необходимого количества специалистов и иных работников определенного уровня квалификации для исполнения контракта.</w:t>
      </w:r>
    </w:p>
    <w:p w14:paraId="73C7C72C" w14:textId="77777777" w:rsidR="00F91468" w:rsidRDefault="00000000">
      <w:pPr>
        <w:pStyle w:val="Standard"/>
        <w:spacing w:line="276" w:lineRule="auto"/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По доводам заявителя установлено следующее:</w:t>
      </w:r>
    </w:p>
    <w:p w14:paraId="5230DC5E" w14:textId="77777777" w:rsidR="00F91468" w:rsidRDefault="00000000">
      <w:pPr>
        <w:pStyle w:val="Standard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Заказчик объявил аукцион на Ремонт участка автомобильной дороги общего пользования местного значения по ул. Клубная (от ул. Комсомольская) в хуторе Всадник Александровского муниципального округа Ставропольского края на сумму 2 622 420,00 рублей.</w:t>
      </w:r>
    </w:p>
    <w:p w14:paraId="3782E5E1" w14:textId="77777777" w:rsidR="00F91468" w:rsidRDefault="00000000">
      <w:pPr>
        <w:pStyle w:val="Standard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установил ограничение в соответствии с позицией 18 раздела III приложения к Постановление Правительства РФ от 29.12.2021 № 2571 "О требованиях к участникам закупки товаров, работ,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Федерации" (далее — Постановление №2571).</w:t>
      </w:r>
    </w:p>
    <w:p w14:paraId="33B9B983" w14:textId="77777777" w:rsidR="00F91468" w:rsidRDefault="00000000">
      <w:pPr>
        <w:pStyle w:val="Standard"/>
        <w:spacing w:line="276" w:lineRule="auto"/>
        <w:ind w:firstLine="720"/>
        <w:jc w:val="both"/>
      </w:pPr>
      <w:r>
        <w:rPr>
          <w:color w:val="000000"/>
          <w:sz w:val="28"/>
          <w:szCs w:val="28"/>
        </w:rPr>
        <w:t>Согласно Постановлению №2571 данное ограничение применяется в случае, если при осуществлении закупки начальная (максимальная) цена контракта для обеспечения федеральных нужд превышает 10 млн. рублей, для обеспечения нужд субъектов Российской Федерации, муниципальных нужд - 5 млн. рублей</w:t>
      </w:r>
    </w:p>
    <w:p w14:paraId="770EA915" w14:textId="77777777" w:rsidR="00F91468" w:rsidRDefault="00000000">
      <w:pPr>
        <w:pStyle w:val="Standard"/>
        <w:spacing w:line="276" w:lineRule="auto"/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Согласно ч. 4 ст. 31 Закона №44-ФЗ в случае установления Правительством Российской Федерации в соответствии с частями 2 и 2.1 настоящей статьи дополнительных требований к участникам закупок заказчики при определении </w:t>
      </w:r>
      <w:r>
        <w:rPr>
          <w:color w:val="000000"/>
          <w:sz w:val="28"/>
          <w:szCs w:val="28"/>
        </w:rPr>
        <w:lastRenderedPageBreak/>
        <w:t>поставщиков (подрядчиков, исполнителей) обязаны устанавливать такие дополнительные требования.</w:t>
      </w:r>
    </w:p>
    <w:p w14:paraId="08798A4F" w14:textId="77777777" w:rsidR="00F91468" w:rsidRDefault="00000000">
      <w:pPr>
        <w:pStyle w:val="Standard"/>
        <w:spacing w:line="276" w:lineRule="auto"/>
        <w:ind w:firstLine="720"/>
        <w:jc w:val="both"/>
      </w:pPr>
      <w:r>
        <w:rPr>
          <w:sz w:val="28"/>
          <w:szCs w:val="28"/>
        </w:rPr>
        <w:t>При изучении закупки, было выявлено, что НМЦК по рассматриваемому объекту закупки не превышает 5 млн. рублей.</w:t>
      </w:r>
    </w:p>
    <w:p w14:paraId="39BBBFF5" w14:textId="77777777" w:rsidR="00F91468" w:rsidRDefault="00000000">
      <w:pPr>
        <w:pStyle w:val="Standard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Заказчиком установлено избыточное дополнительное требование, которое нарушает права Участников закупки.</w:t>
      </w:r>
    </w:p>
    <w:p w14:paraId="72BFE9E0" w14:textId="77777777" w:rsidR="00F91468" w:rsidRDefault="00000000">
      <w:pPr>
        <w:pStyle w:val="Standard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Доводы заявителя обоснованы.</w:t>
      </w:r>
    </w:p>
    <w:p w14:paraId="477C2857" w14:textId="77777777" w:rsidR="00F91468" w:rsidRDefault="00000000">
      <w:pPr>
        <w:pStyle w:val="Standard"/>
        <w:spacing w:line="276" w:lineRule="auto"/>
        <w:ind w:firstLine="720"/>
        <w:jc w:val="both"/>
      </w:pPr>
      <w:r>
        <w:rPr>
          <w:color w:val="000000"/>
          <w:sz w:val="28"/>
          <w:szCs w:val="28"/>
        </w:rPr>
        <w:t xml:space="preserve">На основании вышеизложенного, в действиях заказчика установлены нарушения требований </w:t>
      </w:r>
      <w:r>
        <w:rPr>
          <w:color w:val="000000"/>
          <w:sz w:val="28"/>
          <w:szCs w:val="28"/>
          <w:lang w:eastAsia="ru-RU"/>
        </w:rPr>
        <w:t>ст. 31, ст. 42 Закона №44-ФЗ</w:t>
      </w:r>
      <w:r>
        <w:rPr>
          <w:rFonts w:eastAsia="Calibri"/>
          <w:color w:val="000000"/>
          <w:sz w:val="28"/>
          <w:szCs w:val="28"/>
          <w:lang w:eastAsia="ru-RU"/>
        </w:rPr>
        <w:t>, Постановления № 2571.</w:t>
      </w:r>
    </w:p>
    <w:p w14:paraId="01247617" w14:textId="77777777" w:rsidR="00F91468" w:rsidRDefault="00F91468">
      <w:pPr>
        <w:pStyle w:val="Standard"/>
        <w:spacing w:line="276" w:lineRule="auto"/>
        <w:ind w:firstLine="720"/>
        <w:jc w:val="both"/>
      </w:pPr>
    </w:p>
    <w:p w14:paraId="6ED2F3B8" w14:textId="77777777" w:rsidR="00F91468" w:rsidRDefault="00000000">
      <w:pPr>
        <w:pStyle w:val="Standard"/>
        <w:spacing w:line="276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Комиссия, руководствуясь ст. 99, ст. 106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</w:t>
      </w:r>
    </w:p>
    <w:p w14:paraId="2DDCCFDC" w14:textId="77777777" w:rsidR="00F91468" w:rsidRDefault="00F91468">
      <w:pPr>
        <w:pStyle w:val="Standard"/>
        <w:spacing w:before="100" w:line="276" w:lineRule="auto"/>
        <w:ind w:left="709"/>
        <w:jc w:val="center"/>
        <w:rPr>
          <w:sz w:val="28"/>
          <w:szCs w:val="28"/>
          <w:lang w:eastAsia="ru-RU"/>
        </w:rPr>
      </w:pPr>
    </w:p>
    <w:p w14:paraId="0B1EED3D" w14:textId="77777777" w:rsidR="00F91468" w:rsidRDefault="00000000">
      <w:pPr>
        <w:pStyle w:val="Standard"/>
        <w:spacing w:before="100" w:line="276" w:lineRule="auto"/>
        <w:ind w:firstLine="72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Р Е Ш И Л </w:t>
      </w:r>
      <w:proofErr w:type="gramStart"/>
      <w:r>
        <w:rPr>
          <w:b/>
          <w:bCs/>
          <w:sz w:val="28"/>
          <w:szCs w:val="28"/>
          <w:lang w:eastAsia="ru-RU"/>
        </w:rPr>
        <w:t>А :</w:t>
      </w:r>
      <w:proofErr w:type="gramEnd"/>
    </w:p>
    <w:p w14:paraId="3C7FE71F" w14:textId="77777777" w:rsidR="00F91468" w:rsidRDefault="00F91468">
      <w:pPr>
        <w:pStyle w:val="Standard"/>
        <w:spacing w:before="100" w:line="276" w:lineRule="auto"/>
        <w:rPr>
          <w:lang w:eastAsia="ru-RU"/>
        </w:rPr>
      </w:pPr>
    </w:p>
    <w:p w14:paraId="11D25F50" w14:textId="77777777" w:rsidR="00F91468" w:rsidRDefault="00000000">
      <w:pPr>
        <w:pStyle w:val="Standard"/>
        <w:spacing w:line="276" w:lineRule="auto"/>
        <w:ind w:firstLine="720"/>
        <w:jc w:val="both"/>
      </w:pPr>
      <w:r>
        <w:rPr>
          <w:sz w:val="28"/>
          <w:szCs w:val="28"/>
          <w:lang w:eastAsia="ru-RU"/>
        </w:rPr>
        <w:t>1. Признать жал</w:t>
      </w:r>
      <w:r>
        <w:rPr>
          <w:color w:val="000000"/>
          <w:sz w:val="28"/>
          <w:szCs w:val="28"/>
          <w:lang w:eastAsia="ru-RU"/>
        </w:rPr>
        <w:t xml:space="preserve">обу </w:t>
      </w:r>
      <w:r>
        <w:rPr>
          <w:color w:val="000000"/>
          <w:sz w:val="28"/>
          <w:szCs w:val="28"/>
          <w:shd w:val="clear" w:color="auto" w:fill="FFFFFF"/>
          <w:lang w:eastAsia="ru-RU"/>
        </w:rPr>
        <w:t>ООО «</w:t>
      </w:r>
      <w:proofErr w:type="spellStart"/>
      <w:r>
        <w:rPr>
          <w:color w:val="000000"/>
          <w:sz w:val="28"/>
          <w:szCs w:val="28"/>
          <w:shd w:val="clear" w:color="auto" w:fill="FFFFFF"/>
          <w:lang w:eastAsia="ru-RU"/>
        </w:rPr>
        <w:t>Канстрой</w:t>
      </w:r>
      <w:proofErr w:type="spellEnd"/>
      <w:r>
        <w:rPr>
          <w:color w:val="000000"/>
          <w:sz w:val="28"/>
          <w:szCs w:val="28"/>
          <w:shd w:val="clear" w:color="auto" w:fill="FFFFFF"/>
          <w:lang w:eastAsia="ru-RU"/>
        </w:rPr>
        <w:t>» на действия заказчика – Саблинского Территориального отдела Администрации Александровского муниципального округа Ставропольского края по факту осуществления закупки путем проведения аукциона в электронной форме № 0121600030024000001 «Ремонт участка автомобильной дороги общего пользования местного значения по ул. Клубная (от ул. Комсомольская) в хуторе Всадник Александровского муниципального округа Ставропольского края»</w:t>
      </w:r>
      <w:r>
        <w:rPr>
          <w:color w:val="000000"/>
          <w:sz w:val="28"/>
          <w:szCs w:val="28"/>
          <w:lang w:eastAsia="ru-RU"/>
        </w:rPr>
        <w:t xml:space="preserve"> - обоснованной.</w:t>
      </w:r>
    </w:p>
    <w:p w14:paraId="4E9F4BBD" w14:textId="77777777" w:rsidR="00F91468" w:rsidRDefault="00000000">
      <w:pPr>
        <w:pStyle w:val="Standard"/>
        <w:spacing w:line="276" w:lineRule="auto"/>
        <w:ind w:firstLine="851"/>
        <w:jc w:val="both"/>
      </w:pPr>
      <w:r>
        <w:rPr>
          <w:color w:val="000000"/>
          <w:sz w:val="28"/>
          <w:szCs w:val="28"/>
          <w:lang w:eastAsia="ru-RU"/>
        </w:rPr>
        <w:t xml:space="preserve">2. </w:t>
      </w:r>
      <w:r>
        <w:rPr>
          <w:sz w:val="28"/>
          <w:szCs w:val="28"/>
        </w:rPr>
        <w:t xml:space="preserve">По результатам проведения в порядке статьи 99 Закона № 44-ФЗ внеплановой проверки признать действия заказчика - </w:t>
      </w:r>
      <w:r>
        <w:rPr>
          <w:color w:val="000000"/>
          <w:sz w:val="28"/>
          <w:szCs w:val="28"/>
          <w:shd w:val="clear" w:color="auto" w:fill="FFFFFF"/>
          <w:lang w:eastAsia="ru-RU"/>
        </w:rPr>
        <w:t>Саблинского Территориального отдела Администрации Александровского муниципального округа Ставропольского края</w:t>
      </w:r>
      <w:r>
        <w:rPr>
          <w:sz w:val="28"/>
          <w:szCs w:val="28"/>
        </w:rPr>
        <w:t xml:space="preserve"> нарушившими требования </w:t>
      </w:r>
      <w:r>
        <w:rPr>
          <w:color w:val="000000"/>
          <w:sz w:val="28"/>
          <w:szCs w:val="28"/>
          <w:lang w:eastAsia="ru-RU"/>
        </w:rPr>
        <w:t>ст. 31, ст. 42 Закона №44-ФЗ</w:t>
      </w:r>
      <w:r>
        <w:rPr>
          <w:rFonts w:eastAsia="Calibri"/>
          <w:color w:val="000000"/>
          <w:sz w:val="28"/>
          <w:szCs w:val="28"/>
          <w:lang w:eastAsia="ru-RU"/>
        </w:rPr>
        <w:t>, Постановления № 2571</w:t>
      </w:r>
      <w:r>
        <w:rPr>
          <w:sz w:val="28"/>
          <w:szCs w:val="28"/>
        </w:rPr>
        <w:t>, в связи с чем выдать обязательное для исполне</w:t>
      </w:r>
      <w:r>
        <w:rPr>
          <w:color w:val="000000"/>
          <w:sz w:val="28"/>
          <w:szCs w:val="28"/>
        </w:rPr>
        <w:t>ния предписание.</w:t>
      </w:r>
    </w:p>
    <w:p w14:paraId="50297D08" w14:textId="77777777" w:rsidR="00F91468" w:rsidRDefault="00000000">
      <w:pPr>
        <w:pStyle w:val="Standard"/>
        <w:spacing w:line="276" w:lineRule="auto"/>
        <w:ind w:firstLine="720"/>
        <w:jc w:val="both"/>
      </w:pPr>
      <w:r>
        <w:rPr>
          <w:sz w:val="28"/>
          <w:szCs w:val="28"/>
        </w:rPr>
        <w:t>3. Передать должностному лицу Ставропольского УФАС России материалы данного дела для решения вопроса о возбуждении дела об административном правонарушении.</w:t>
      </w:r>
    </w:p>
    <w:p w14:paraId="62AE80E8" w14:textId="77777777" w:rsidR="00F91468" w:rsidRDefault="00F91468">
      <w:pPr>
        <w:pStyle w:val="Standard"/>
        <w:spacing w:line="276" w:lineRule="auto"/>
        <w:ind w:firstLine="720"/>
        <w:jc w:val="both"/>
        <w:rPr>
          <w:lang w:eastAsia="ru-RU"/>
        </w:rPr>
      </w:pPr>
    </w:p>
    <w:p w14:paraId="5B943ECA" w14:textId="77777777" w:rsidR="00F91468" w:rsidRDefault="00F91468">
      <w:pPr>
        <w:pStyle w:val="Standard"/>
        <w:spacing w:line="276" w:lineRule="auto"/>
        <w:ind w:firstLine="720"/>
        <w:jc w:val="both"/>
        <w:rPr>
          <w:lang w:eastAsia="ru-RU"/>
        </w:rPr>
      </w:pPr>
    </w:p>
    <w:p w14:paraId="6139A48C" w14:textId="77777777" w:rsidR="00F91468" w:rsidRDefault="00000000">
      <w:pPr>
        <w:pStyle w:val="Standard"/>
        <w:spacing w:before="10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комиссии                                                                                     Г.В. Золина</w:t>
      </w:r>
    </w:p>
    <w:p w14:paraId="7B6A6E8A" w14:textId="77777777" w:rsidR="00F91468" w:rsidRDefault="00F91468">
      <w:pPr>
        <w:pStyle w:val="Standard"/>
        <w:spacing w:before="100"/>
        <w:rPr>
          <w:sz w:val="28"/>
          <w:szCs w:val="28"/>
          <w:lang w:eastAsia="ru-RU"/>
        </w:rPr>
      </w:pPr>
    </w:p>
    <w:p w14:paraId="3D1FA29D" w14:textId="77777777" w:rsidR="00F91468" w:rsidRDefault="00000000">
      <w:pPr>
        <w:pStyle w:val="Standard"/>
        <w:spacing w:before="10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Б.Ш. </w:t>
      </w:r>
      <w:proofErr w:type="spellStart"/>
      <w:r>
        <w:rPr>
          <w:sz w:val="28"/>
          <w:szCs w:val="28"/>
          <w:lang w:eastAsia="ru-RU"/>
        </w:rPr>
        <w:t>Карпель</w:t>
      </w:r>
      <w:proofErr w:type="spellEnd"/>
    </w:p>
    <w:p w14:paraId="01AE2BE5" w14:textId="77777777" w:rsidR="00F91468" w:rsidRDefault="00000000">
      <w:pPr>
        <w:pStyle w:val="Standard"/>
        <w:spacing w:before="10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Члены комиссии</w:t>
      </w:r>
    </w:p>
    <w:p w14:paraId="11D68EEA" w14:textId="77777777" w:rsidR="00F91468" w:rsidRDefault="00000000">
      <w:pPr>
        <w:pStyle w:val="Standard"/>
        <w:spacing w:before="10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П.В. Попова</w:t>
      </w:r>
    </w:p>
    <w:sectPr w:rsidR="00F91468">
      <w:footerReference w:type="default" r:id="rId12"/>
      <w:footerReference w:type="first" r:id="rId13"/>
      <w:pgSz w:w="11906" w:h="16838"/>
      <w:pgMar w:top="1134" w:right="567" w:bottom="1700" w:left="1134" w:header="720" w:footer="141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F74B4" w14:textId="77777777" w:rsidR="00C41E0F" w:rsidRDefault="00C41E0F">
      <w:r>
        <w:separator/>
      </w:r>
    </w:p>
  </w:endnote>
  <w:endnote w:type="continuationSeparator" w:id="0">
    <w:p w14:paraId="18C605D9" w14:textId="77777777" w:rsidR="00C41E0F" w:rsidRDefault="00C4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B627" w14:textId="77777777" w:rsidR="00883A14" w:rsidRDefault="00000000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8CDC3E" wp14:editId="67EA2BC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728000" cy="216000"/>
              <wp:effectExtent l="0" t="0" r="0" b="0"/>
              <wp:wrapSquare wrapText="bothSides"/>
              <wp:docPr id="2046601685" name="SpdTextFram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8000" cy="2160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18056ED2" w14:textId="77777777" w:rsidR="00883A14" w:rsidRDefault="00000000">
                          <w:pPr>
                            <w:pStyle w:val="Framecontents"/>
                          </w:pPr>
                          <w:r>
                            <w:t>2024-1616</w:t>
                          </w: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8CDC3E" id="_x0000_t202" coordsize="21600,21600" o:spt="202" path="m,l,21600r21600,l21600,xe">
              <v:stroke joinstyle="miter"/>
              <v:path gradientshapeok="t" o:connecttype="rect"/>
            </v:shapetype>
            <v:shape id="SpdTextFrame" o:spid="_x0000_s1029" type="#_x0000_t202" style="position:absolute;left:0;text-align:left;margin-left:0;margin-top:0;width:136.05pt;height:1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" filled="f" stroked="f">
              <v:textbox style="mso-fit-shape-to-text:t" inset="0,0,0,0">
                <w:txbxContent>
                  <w:p w14:paraId="18056ED2" w14:textId="77777777" w:rsidR="00883A14" w:rsidRDefault="00000000">
                    <w:pPr>
                      <w:pStyle w:val="Framecontents"/>
                    </w:pPr>
                    <w:r>
                      <w:t>2024-1616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D098F" w14:textId="77777777" w:rsidR="00883A14" w:rsidRDefault="00000000">
    <w:pPr>
      <w:pStyle w:val="a5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D9EA220" wp14:editId="69BE72E0">
          <wp:simplePos x="0" y="0"/>
          <wp:positionH relativeFrom="column">
            <wp:posOffset>0</wp:posOffset>
          </wp:positionH>
          <wp:positionV relativeFrom="paragraph">
            <wp:align>top</wp:align>
          </wp:positionV>
          <wp:extent cx="1512000" cy="288360"/>
          <wp:effectExtent l="0" t="0" r="0" b="0"/>
          <wp:wrapTopAndBottom/>
          <wp:docPr id="1077023450" name="SpdBarco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 l="22536" r="22536"/>
                  <a:stretch>
                    <a:fillRect/>
                  </a:stretch>
                </pic:blipFill>
                <pic:spPr>
                  <a:xfrm>
                    <a:off x="0" y="0"/>
                    <a:ext cx="1512000" cy="288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347B67" w14:textId="77777777" w:rsidR="00883A14" w:rsidRDefault="00000000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49DFA1" wp14:editId="0F14FEAE">
              <wp:simplePos x="0" y="0"/>
              <wp:positionH relativeFrom="column">
                <wp:posOffset>0</wp:posOffset>
              </wp:positionH>
              <wp:positionV relativeFrom="paragraph">
                <wp:posOffset>198000</wp:posOffset>
              </wp:positionV>
              <wp:extent cx="1512000" cy="216000"/>
              <wp:effectExtent l="0" t="0" r="0" b="0"/>
              <wp:wrapSquare wrapText="bothSides"/>
              <wp:docPr id="1796301240" name="Project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2160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898734E" w14:textId="77777777" w:rsidR="00883A14" w:rsidRDefault="00000000">
                          <w:pPr>
                            <w:pStyle w:val="Framecontents"/>
                          </w:pPr>
                          <w:r>
                            <w:t>2024-1616</w:t>
                          </w: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49DFA1" id="_x0000_t202" coordsize="21600,21600" o:spt="202" path="m,l,21600r21600,l21600,xe">
              <v:stroke joinstyle="miter"/>
              <v:path gradientshapeok="t" o:connecttype="rect"/>
            </v:shapetype>
            <v:shape id="ProjectNumber" o:spid="_x0000_s1030" type="#_x0000_t202" style="position:absolute;left:0;text-align:left;margin-left:0;margin-top:15.6pt;width:119.05pt;height:17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" filled="f" stroked="f">
              <v:textbox style="mso-fit-shape-to-text:t" inset="0,0,0,0">
                <w:txbxContent>
                  <w:p w14:paraId="7898734E" w14:textId="77777777" w:rsidR="00883A14" w:rsidRDefault="00000000">
                    <w:pPr>
                      <w:pStyle w:val="Framecontents"/>
                    </w:pPr>
                    <w:r>
                      <w:t>2024-1616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FCE22" w14:textId="77777777" w:rsidR="00C41E0F" w:rsidRDefault="00C41E0F">
      <w:r>
        <w:rPr>
          <w:color w:val="000000"/>
        </w:rPr>
        <w:separator/>
      </w:r>
    </w:p>
  </w:footnote>
  <w:footnote w:type="continuationSeparator" w:id="0">
    <w:p w14:paraId="05DCF7DF" w14:textId="77777777" w:rsidR="00C41E0F" w:rsidRDefault="00C41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91468"/>
    <w:rsid w:val="00AB4CF6"/>
    <w:rsid w:val="00C41E0F"/>
    <w:rsid w:val="00F9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9747"/>
  <w15:docId w15:val="{1D7B69D8-92E1-48FB-9C4C-E7D2F376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rFonts w:ascii="Liberation Serif" w:eastAsia="NSimSun" w:hAnsi="Liberation Serif" w:cs="Lucida Sans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2"/>
    <w:basedOn w:val="Standard"/>
    <w:rPr>
      <w:sz w:val="26"/>
    </w:rPr>
  </w:style>
  <w:style w:type="paragraph" w:customStyle="1" w:styleId="22">
    <w:name w:val="Основной текст 22"/>
    <w:basedOn w:val="Standard"/>
    <w:rPr>
      <w:sz w:val="26"/>
      <w:lang w:eastAsia="ar-SA"/>
    </w:rPr>
  </w:style>
  <w:style w:type="paragraph" w:customStyle="1" w:styleId="10">
    <w:name w:val="Обычная таблица1"/>
    <w:pPr>
      <w:widowControl/>
      <w:textAlignment w:val="auto"/>
    </w:pPr>
    <w:rPr>
      <w:rFonts w:ascii="Calibri" w:eastAsia="Calibri" w:hAnsi="Calibri" w:cs="Times New Roman"/>
      <w:sz w:val="20"/>
      <w:szCs w:val="20"/>
      <w:lang w:eastAsia="ru-RU" w:bidi="ar-SA"/>
    </w:rPr>
  </w:style>
  <w:style w:type="paragraph" w:styleId="a6">
    <w:name w:val="Normal (Web)"/>
    <w:basedOn w:val="Standard"/>
    <w:pPr>
      <w:spacing w:before="100" w:after="100"/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6707&amp;dst=2216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36707&amp;dst=2213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B82D9F3E044F9FDDE708A31DC504378151B8D57FE07C3F79B2EFB6699C839FD8DC9FAD8CDE6B1FD096F3EF06CBCE6371AF27CEF3C9D348JEy9K" TargetMode="External"/><Relationship Id="rId11" Type="http://schemas.openxmlformats.org/officeDocument/2006/relationships/hyperlink" Target="https://login.consultant.ru/link/?req=doc&amp;base=LAW&amp;n=430959&amp;dst=100055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36707&amp;dst=200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36707&amp;dst=2217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1254</Words>
  <Characters>7153</Characters>
  <Application>Microsoft Office Word</Application>
  <DocSecurity>0</DocSecurity>
  <Lines>59</Lines>
  <Paragraphs>16</Paragraphs>
  <ScaleCrop>false</ScaleCrop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Dobroshtan</dc:creator>
  <cp:lastModifiedBy>Dmitry Dobroshtan</cp:lastModifiedBy>
  <cp:revision>2</cp:revision>
  <cp:lastPrinted>2019-12-05T19:08:00Z</cp:lastPrinted>
  <dcterms:created xsi:type="dcterms:W3CDTF">2024-04-02T05:57:00Z</dcterms:created>
  <dcterms:modified xsi:type="dcterms:W3CDTF">2024-04-02T05:57:00Z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ContentHash">
    <vt:lpwstr>oCbDOKaPii4Z2InTEzvwxQ==</vt:lpwstr>
  </property>
  <property fmtid="{D5CDD505-2E9C-101B-9397-08002B2CF9AE}" pid="3" name="PreviousContentHash">
    <vt:lpwstr>baifi3pZ4XyBFswfWtLEAA==</vt:lpwstr>
  </property>
  <property fmtid="{D5CDD505-2E9C-101B-9397-08002B2CF9AE}" pid="4" name="Поле 1">
    <vt:lpwstr/>
  </property>
  <property fmtid="{D5CDD505-2E9C-101B-9397-08002B2CF9AE}" pid="5" name="Поле 2">
    <vt:lpwstr/>
  </property>
  <property fmtid="{D5CDD505-2E9C-101B-9397-08002B2CF9AE}" pid="6" name="Поле 3">
    <vt:lpwstr/>
  </property>
  <property fmtid="{D5CDD505-2E9C-101B-9397-08002B2CF9AE}" pid="7" name="Поле 4">
    <vt:lpwstr/>
  </property>
</Properties>
</file>