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1C6E" w14:textId="77777777" w:rsidR="001F4608" w:rsidRPr="005021C7" w:rsidRDefault="00000000">
      <w:pPr>
        <w:jc w:val="right"/>
        <w:rPr>
          <w:rFonts w:hAnsi="Times New Roman" w:cs="Times New Roman"/>
          <w:color w:val="000000"/>
          <w:sz w:val="24"/>
          <w:szCs w:val="24"/>
          <w:lang w:val="ru-RU"/>
        </w:rPr>
      </w:pPr>
      <w:r w:rsidRPr="005021C7">
        <w:rPr>
          <w:rFonts w:hAnsi="Times New Roman" w:cs="Times New Roman"/>
          <w:color w:val="000000"/>
          <w:sz w:val="24"/>
          <w:szCs w:val="24"/>
          <w:lang w:val="ru-RU"/>
        </w:rPr>
        <w:t>УТВЕРЖДЕНО:</w:t>
      </w:r>
    </w:p>
    <w:p w14:paraId="1A2762B5" w14:textId="77777777" w:rsidR="001F4608" w:rsidRPr="005021C7" w:rsidRDefault="00000000">
      <w:pPr>
        <w:jc w:val="right"/>
        <w:rPr>
          <w:rFonts w:hAnsi="Times New Roman" w:cs="Times New Roman"/>
          <w:color w:val="000000"/>
          <w:sz w:val="24"/>
          <w:szCs w:val="24"/>
          <w:lang w:val="ru-RU"/>
        </w:rPr>
      </w:pPr>
      <w:r w:rsidRPr="005021C7">
        <w:rPr>
          <w:rFonts w:hAnsi="Times New Roman" w:cs="Times New Roman"/>
          <w:color w:val="000000"/>
          <w:sz w:val="24"/>
          <w:szCs w:val="24"/>
          <w:lang w:val="ru-RU"/>
        </w:rPr>
        <w:t>Приказом ГБУ</w:t>
      </w:r>
      <w:r>
        <w:rPr>
          <w:rFonts w:hAnsi="Times New Roman" w:cs="Times New Roman"/>
          <w:color w:val="000000"/>
          <w:sz w:val="24"/>
          <w:szCs w:val="24"/>
        </w:rPr>
        <w:t> </w:t>
      </w:r>
      <w:r w:rsidRPr="005021C7">
        <w:rPr>
          <w:rFonts w:hAnsi="Times New Roman" w:cs="Times New Roman"/>
          <w:color w:val="000000"/>
          <w:sz w:val="24"/>
          <w:szCs w:val="24"/>
          <w:lang w:val="ru-RU"/>
        </w:rPr>
        <w:t>МО «Наука»</w:t>
      </w:r>
    </w:p>
    <w:p w14:paraId="74027CD0" w14:textId="77777777" w:rsidR="001F4608" w:rsidRPr="005021C7" w:rsidRDefault="00000000">
      <w:pPr>
        <w:jc w:val="right"/>
        <w:rPr>
          <w:rFonts w:hAnsi="Times New Roman" w:cs="Times New Roman"/>
          <w:color w:val="000000"/>
          <w:sz w:val="24"/>
          <w:szCs w:val="24"/>
          <w:lang w:val="ru-RU"/>
        </w:rPr>
      </w:pPr>
      <w:r w:rsidRPr="005021C7">
        <w:rPr>
          <w:rFonts w:hAnsi="Times New Roman" w:cs="Times New Roman"/>
          <w:color w:val="000000"/>
          <w:sz w:val="24"/>
          <w:szCs w:val="24"/>
          <w:lang w:val="ru-RU"/>
        </w:rPr>
        <w:t>от «20» декабря 2020 года № 560</w:t>
      </w:r>
    </w:p>
    <w:p w14:paraId="1E7B2735" w14:textId="77777777" w:rsidR="001F4608" w:rsidRPr="005021C7" w:rsidRDefault="00000000">
      <w:pPr>
        <w:jc w:val="center"/>
        <w:rPr>
          <w:rFonts w:hAnsi="Times New Roman" w:cs="Times New Roman"/>
          <w:color w:val="000000"/>
          <w:sz w:val="24"/>
          <w:szCs w:val="24"/>
          <w:lang w:val="ru-RU"/>
        </w:rPr>
      </w:pPr>
      <w:r w:rsidRPr="005021C7">
        <w:rPr>
          <w:rFonts w:hAnsi="Times New Roman" w:cs="Times New Roman"/>
          <w:b/>
          <w:bCs/>
          <w:color w:val="000000"/>
          <w:sz w:val="24"/>
          <w:szCs w:val="24"/>
          <w:lang w:val="ru-RU"/>
        </w:rPr>
        <w:t>Антикоррупционная политика в контрактной службе учреждения</w:t>
      </w:r>
    </w:p>
    <w:p w14:paraId="759BE89A"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Антикоррупционная политика разработана во исполнение требований статьи 13.3 Федерального закона Российской Федерации от 25.12.2008 № 273-ФЗ «О противодействии коррупции» 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w:t>
      </w:r>
    </w:p>
    <w:p w14:paraId="79375FAB"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Антикоррупционная политика определяет основные принципы, процедуры и мероприятия, направленные на профилактику и пресечение коррупционных правонарушений в деятельности ГБУ «Наука» (далее - Учреждение).</w:t>
      </w:r>
    </w:p>
    <w:p w14:paraId="5C5E098C" w14:textId="77777777" w:rsidR="001F4608" w:rsidRPr="005021C7" w:rsidRDefault="00000000">
      <w:pPr>
        <w:jc w:val="center"/>
        <w:rPr>
          <w:rFonts w:hAnsi="Times New Roman" w:cs="Times New Roman"/>
          <w:color w:val="000000"/>
          <w:sz w:val="24"/>
          <w:szCs w:val="24"/>
          <w:lang w:val="ru-RU"/>
        </w:rPr>
      </w:pPr>
      <w:r w:rsidRPr="005021C7">
        <w:rPr>
          <w:rFonts w:hAnsi="Times New Roman" w:cs="Times New Roman"/>
          <w:b/>
          <w:bCs/>
          <w:color w:val="000000"/>
          <w:sz w:val="24"/>
          <w:szCs w:val="24"/>
          <w:lang w:val="ru-RU"/>
        </w:rPr>
        <w:t>1.Основные термины и понятия</w:t>
      </w:r>
    </w:p>
    <w:p w14:paraId="1EA12564" w14:textId="77777777" w:rsidR="001F4608" w:rsidRPr="005021C7" w:rsidRDefault="00000000">
      <w:pPr>
        <w:rPr>
          <w:rFonts w:hAnsi="Times New Roman" w:cs="Times New Roman"/>
          <w:color w:val="000000"/>
          <w:sz w:val="24"/>
          <w:szCs w:val="24"/>
          <w:lang w:val="ru-RU"/>
        </w:rPr>
      </w:pPr>
      <w:r w:rsidRPr="005021C7">
        <w:rPr>
          <w:rFonts w:hAnsi="Times New Roman" w:cs="Times New Roman"/>
          <w:b/>
          <w:bCs/>
          <w:color w:val="000000"/>
          <w:sz w:val="24"/>
          <w:szCs w:val="24"/>
          <w:lang w:val="ru-RU"/>
        </w:rPr>
        <w:t>Коррупция</w:t>
      </w:r>
      <w:r w:rsidRPr="005021C7">
        <w:rPr>
          <w:rFonts w:hAnsi="Times New Roman" w:cs="Times New Roman"/>
          <w:color w:val="000000"/>
          <w:sz w:val="24"/>
          <w:szCs w:val="24"/>
          <w:lang w:val="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своего должностного положения вопреки законным интересам Учреждения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14:paraId="27242587" w14:textId="77777777" w:rsidR="001F4608" w:rsidRPr="005021C7" w:rsidRDefault="00000000">
      <w:pPr>
        <w:rPr>
          <w:rFonts w:hAnsi="Times New Roman" w:cs="Times New Roman"/>
          <w:color w:val="000000"/>
          <w:sz w:val="24"/>
          <w:szCs w:val="24"/>
          <w:lang w:val="ru-RU"/>
        </w:rPr>
      </w:pPr>
      <w:r w:rsidRPr="005021C7">
        <w:rPr>
          <w:rFonts w:hAnsi="Times New Roman" w:cs="Times New Roman"/>
          <w:b/>
          <w:bCs/>
          <w:color w:val="000000"/>
          <w:sz w:val="24"/>
          <w:szCs w:val="24"/>
          <w:lang w:val="ru-RU"/>
        </w:rPr>
        <w:t xml:space="preserve">Противодействие коррупции </w:t>
      </w:r>
      <w:r w:rsidRPr="005021C7">
        <w:rPr>
          <w:rFonts w:hAnsi="Times New Roman" w:cs="Times New Roman"/>
          <w:color w:val="000000"/>
          <w:sz w:val="24"/>
          <w:szCs w:val="24"/>
          <w:lang w:val="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14:paraId="30C0685D"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а) по предупреждению коррупции, в том числе по выявлению и последующему устранению причин коррупции (профилактика коррупции);</w:t>
      </w:r>
    </w:p>
    <w:p w14:paraId="607073BA"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б) по выявлению, предупреждению, пресечению, раскрытию и расследованию коррупционных правонарушений (борьба с коррупцией);</w:t>
      </w:r>
    </w:p>
    <w:p w14:paraId="55148C66"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в) по минимизации и (или) ликвидации последствий коррупционных правонарушений.</w:t>
      </w:r>
    </w:p>
    <w:p w14:paraId="105AF921" w14:textId="77777777" w:rsidR="001F4608" w:rsidRPr="005021C7" w:rsidRDefault="00000000">
      <w:pPr>
        <w:rPr>
          <w:rFonts w:hAnsi="Times New Roman" w:cs="Times New Roman"/>
          <w:color w:val="000000"/>
          <w:sz w:val="24"/>
          <w:szCs w:val="24"/>
          <w:lang w:val="ru-RU"/>
        </w:rPr>
      </w:pPr>
      <w:r w:rsidRPr="005021C7">
        <w:rPr>
          <w:rFonts w:hAnsi="Times New Roman" w:cs="Times New Roman"/>
          <w:b/>
          <w:bCs/>
          <w:color w:val="000000"/>
          <w:sz w:val="24"/>
          <w:szCs w:val="24"/>
          <w:lang w:val="ru-RU"/>
        </w:rPr>
        <w:t>Предупреждение коррупции</w:t>
      </w:r>
      <w:r w:rsidRPr="005021C7">
        <w:rPr>
          <w:rFonts w:hAnsi="Times New Roman" w:cs="Times New Roman"/>
          <w:color w:val="000000"/>
          <w:sz w:val="24"/>
          <w:szCs w:val="24"/>
          <w:lang w:val="ru-RU"/>
        </w:rPr>
        <w:t xml:space="preserve"> — деятельность Учреждения, направленная на введение элементов корпоративной культуры, правил и процедур, регламентированных локальными нормативными документами, обеспечивающих недопущение коррупционных правонарушений.</w:t>
      </w:r>
    </w:p>
    <w:p w14:paraId="0D1412D3" w14:textId="77777777" w:rsidR="001F4608" w:rsidRPr="005021C7" w:rsidRDefault="00000000">
      <w:pPr>
        <w:rPr>
          <w:rFonts w:hAnsi="Times New Roman" w:cs="Times New Roman"/>
          <w:color w:val="000000"/>
          <w:sz w:val="24"/>
          <w:szCs w:val="24"/>
          <w:lang w:val="ru-RU"/>
        </w:rPr>
      </w:pPr>
      <w:r w:rsidRPr="005021C7">
        <w:rPr>
          <w:rFonts w:hAnsi="Times New Roman" w:cs="Times New Roman"/>
          <w:b/>
          <w:bCs/>
          <w:color w:val="000000"/>
          <w:sz w:val="24"/>
          <w:szCs w:val="24"/>
          <w:lang w:val="ru-RU"/>
        </w:rPr>
        <w:lastRenderedPageBreak/>
        <w:t>Взятка</w:t>
      </w:r>
      <w:r w:rsidRPr="005021C7">
        <w:rPr>
          <w:rFonts w:hAnsi="Times New Roman" w:cs="Times New Roman"/>
          <w:color w:val="000000"/>
          <w:sz w:val="24"/>
          <w:szCs w:val="24"/>
          <w:lang w:val="ru-RU"/>
        </w:rPr>
        <w:t xml:space="preserve">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(бездействий) в пользу взяткодателя или представляемых им лиц, если указанные действия (бездействия) входят в служебные полномочия должностного лица, либо если оно в силу должностного положения может способствовать указанным действиям (бездействиям), а равно за общее покровительство или попустительство по службе (часть 1 статьи 290 Уголовного кодекса Российской Федерации).</w:t>
      </w:r>
    </w:p>
    <w:p w14:paraId="5622E618" w14:textId="77777777" w:rsidR="001F4608" w:rsidRPr="005021C7" w:rsidRDefault="00000000">
      <w:pPr>
        <w:rPr>
          <w:rFonts w:hAnsi="Times New Roman" w:cs="Times New Roman"/>
          <w:color w:val="000000"/>
          <w:sz w:val="24"/>
          <w:szCs w:val="24"/>
          <w:lang w:val="ru-RU"/>
        </w:rPr>
      </w:pPr>
      <w:r w:rsidRPr="005021C7">
        <w:rPr>
          <w:rFonts w:hAnsi="Times New Roman" w:cs="Times New Roman"/>
          <w:b/>
          <w:bCs/>
          <w:color w:val="000000"/>
          <w:sz w:val="24"/>
          <w:szCs w:val="24"/>
          <w:lang w:val="ru-RU"/>
        </w:rPr>
        <w:t>Коммерческий подкуп</w:t>
      </w:r>
      <w:r w:rsidRPr="005021C7">
        <w:rPr>
          <w:rFonts w:hAnsi="Times New Roman" w:cs="Times New Roman"/>
          <w:color w:val="000000"/>
          <w:sz w:val="24"/>
          <w:szCs w:val="24"/>
          <w:lang w:val="ru-RU"/>
        </w:rPr>
        <w:t xml:space="preserve"> — незаконная передача лицу, выполняющему управленческие функции в Учреждении, денег, ценных бумаг, иного имущества, а также незаконное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(бездействий) в интересах дающего или иных лиц, если указанные действия (бездействия) входят в служебные полномочия такого лица, либо если оно в силу своего служебного положения может способствовать указанным действиям (бездействиям) (часть 1 статьи 204 Уголовного кодекса Российской Федерации).</w:t>
      </w:r>
    </w:p>
    <w:p w14:paraId="13E1FE76" w14:textId="77777777" w:rsidR="001F4608" w:rsidRPr="005021C7" w:rsidRDefault="00000000">
      <w:pPr>
        <w:rPr>
          <w:rFonts w:hAnsi="Times New Roman" w:cs="Times New Roman"/>
          <w:color w:val="000000"/>
          <w:sz w:val="24"/>
          <w:szCs w:val="24"/>
          <w:lang w:val="ru-RU"/>
        </w:rPr>
      </w:pPr>
      <w:r w:rsidRPr="005021C7">
        <w:rPr>
          <w:rFonts w:hAnsi="Times New Roman" w:cs="Times New Roman"/>
          <w:b/>
          <w:bCs/>
          <w:color w:val="000000"/>
          <w:sz w:val="24"/>
          <w:szCs w:val="24"/>
          <w:lang w:val="ru-RU"/>
        </w:rPr>
        <w:t>Конфликт интересов</w:t>
      </w:r>
      <w:r w:rsidRPr="005021C7">
        <w:rPr>
          <w:rFonts w:hAnsi="Times New Roman" w:cs="Times New Roman"/>
          <w:color w:val="000000"/>
          <w:sz w:val="24"/>
          <w:szCs w:val="24"/>
          <w:lang w:val="ru-RU"/>
        </w:rPr>
        <w:t xml:space="preserve"> — ситуация, при которой личная заинтересованность (прямая или косвенная) работника (представителя Учреждения) влияет или может повлиять на надлежащее, объективное и беспристрастное исполнение им должностных (служебных)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которого он является.</w:t>
      </w:r>
    </w:p>
    <w:p w14:paraId="5FEBC33E" w14:textId="77777777" w:rsidR="001F4608" w:rsidRPr="005021C7" w:rsidRDefault="00000000">
      <w:pPr>
        <w:rPr>
          <w:rFonts w:hAnsi="Times New Roman" w:cs="Times New Roman"/>
          <w:color w:val="000000"/>
          <w:sz w:val="24"/>
          <w:szCs w:val="24"/>
          <w:lang w:val="ru-RU"/>
        </w:rPr>
      </w:pPr>
      <w:r w:rsidRPr="005021C7">
        <w:rPr>
          <w:rFonts w:hAnsi="Times New Roman" w:cs="Times New Roman"/>
          <w:b/>
          <w:bCs/>
          <w:color w:val="000000"/>
          <w:sz w:val="24"/>
          <w:szCs w:val="24"/>
          <w:lang w:val="ru-RU"/>
        </w:rPr>
        <w:t>Личная заинтересованность работника</w:t>
      </w:r>
      <w:r w:rsidRPr="005021C7">
        <w:rPr>
          <w:rFonts w:hAnsi="Times New Roman" w:cs="Times New Roman"/>
          <w:color w:val="000000"/>
          <w:sz w:val="24"/>
          <w:szCs w:val="24"/>
          <w:lang w:val="ru-RU"/>
        </w:rPr>
        <w:t xml:space="preserve"> (представителя Учреждения) — это возможность получения работником (представителем Учреждения) при исполнении должностных (служебных) обязанностей доходов в виде денег, иного имущества, в том числе имущественных прав, услуг имущественного характера, результатов выполненных работ или каких- либо выгод (преимуществ) для себя или третьих лиц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и (или) лица, состоящие с ним в близком родстве или свойстве, связаны имущественными, корпоративными или иными близкими отношениями).</w:t>
      </w:r>
    </w:p>
    <w:p w14:paraId="72ADFB36" w14:textId="77777777" w:rsidR="001F4608" w:rsidRPr="005021C7" w:rsidRDefault="00000000">
      <w:pPr>
        <w:rPr>
          <w:rFonts w:hAnsi="Times New Roman" w:cs="Times New Roman"/>
          <w:color w:val="000000"/>
          <w:sz w:val="24"/>
          <w:szCs w:val="24"/>
          <w:lang w:val="ru-RU"/>
        </w:rPr>
      </w:pPr>
      <w:r w:rsidRPr="005021C7">
        <w:rPr>
          <w:rFonts w:hAnsi="Times New Roman" w:cs="Times New Roman"/>
          <w:b/>
          <w:bCs/>
          <w:color w:val="000000"/>
          <w:sz w:val="24"/>
          <w:szCs w:val="24"/>
          <w:lang w:val="ru-RU"/>
        </w:rPr>
        <w:t>Организатор закупки</w:t>
      </w:r>
      <w:r w:rsidRPr="005021C7">
        <w:rPr>
          <w:rFonts w:hAnsi="Times New Roman" w:cs="Times New Roman"/>
          <w:color w:val="000000"/>
          <w:sz w:val="24"/>
          <w:szCs w:val="24"/>
          <w:lang w:val="ru-RU"/>
        </w:rPr>
        <w:t xml:space="preserve"> - лицо (юридическое лицо), непосредственно выполняющее тем или иным способом процедуры закупки и берущее на себя соответствующие обязательства перед участниками закупки.</w:t>
      </w:r>
    </w:p>
    <w:p w14:paraId="178B30B8" w14:textId="77777777" w:rsidR="001F4608" w:rsidRPr="005021C7" w:rsidRDefault="00000000">
      <w:pPr>
        <w:rPr>
          <w:rFonts w:hAnsi="Times New Roman" w:cs="Times New Roman"/>
          <w:color w:val="000000"/>
          <w:sz w:val="24"/>
          <w:szCs w:val="24"/>
          <w:lang w:val="ru-RU"/>
        </w:rPr>
      </w:pPr>
      <w:r w:rsidRPr="005021C7">
        <w:rPr>
          <w:rFonts w:hAnsi="Times New Roman" w:cs="Times New Roman"/>
          <w:b/>
          <w:bCs/>
          <w:color w:val="000000"/>
          <w:sz w:val="24"/>
          <w:szCs w:val="24"/>
          <w:lang w:val="ru-RU"/>
        </w:rPr>
        <w:t>Коррупционные проявления</w:t>
      </w:r>
      <w:r w:rsidRPr="005021C7">
        <w:rPr>
          <w:rFonts w:hAnsi="Times New Roman" w:cs="Times New Roman"/>
          <w:color w:val="000000"/>
          <w:sz w:val="24"/>
          <w:szCs w:val="24"/>
          <w:lang w:val="ru-RU"/>
        </w:rPr>
        <w:t xml:space="preserve"> - действия (бездействия) работников Учреждения, содержащие признаки коррупции или способствующие ее совершению.</w:t>
      </w:r>
    </w:p>
    <w:p w14:paraId="51D8BE1C" w14:textId="77777777" w:rsidR="001F4608" w:rsidRPr="005021C7" w:rsidRDefault="00000000">
      <w:pPr>
        <w:rPr>
          <w:rFonts w:hAnsi="Times New Roman" w:cs="Times New Roman"/>
          <w:color w:val="000000"/>
          <w:sz w:val="24"/>
          <w:szCs w:val="24"/>
          <w:lang w:val="ru-RU"/>
        </w:rPr>
      </w:pPr>
      <w:r w:rsidRPr="005021C7">
        <w:rPr>
          <w:rFonts w:hAnsi="Times New Roman" w:cs="Times New Roman"/>
          <w:b/>
          <w:bCs/>
          <w:color w:val="000000"/>
          <w:sz w:val="24"/>
          <w:szCs w:val="24"/>
          <w:lang w:val="ru-RU"/>
        </w:rPr>
        <w:lastRenderedPageBreak/>
        <w:t xml:space="preserve">Антикоррупционная экспертиза </w:t>
      </w:r>
      <w:r w:rsidRPr="005021C7">
        <w:rPr>
          <w:rFonts w:hAnsi="Times New Roman" w:cs="Times New Roman"/>
          <w:color w:val="000000"/>
          <w:sz w:val="24"/>
          <w:szCs w:val="24"/>
          <w:lang w:val="ru-RU"/>
        </w:rPr>
        <w:t>— деятельность по предупреждению включения в проекты документов положений, способствующих созданию условий для проявления коррупции, по выявлению и устранению таких положений в действующих документах.</w:t>
      </w:r>
    </w:p>
    <w:p w14:paraId="03022C04" w14:textId="77777777" w:rsidR="001F4608" w:rsidRPr="005021C7" w:rsidRDefault="00000000">
      <w:pPr>
        <w:jc w:val="center"/>
        <w:rPr>
          <w:rFonts w:hAnsi="Times New Roman" w:cs="Times New Roman"/>
          <w:color w:val="000000"/>
          <w:sz w:val="24"/>
          <w:szCs w:val="24"/>
          <w:lang w:val="ru-RU"/>
        </w:rPr>
      </w:pPr>
      <w:r w:rsidRPr="005021C7">
        <w:rPr>
          <w:rFonts w:hAnsi="Times New Roman" w:cs="Times New Roman"/>
          <w:b/>
          <w:bCs/>
          <w:color w:val="000000"/>
          <w:sz w:val="24"/>
          <w:szCs w:val="24"/>
          <w:lang w:val="ru-RU"/>
        </w:rPr>
        <w:t>2.Основные принципы антикоррупционной деятельности</w:t>
      </w:r>
    </w:p>
    <w:p w14:paraId="055F41E4"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2.1. Принцип соответствия политики Учреждения действующему законодательству и общепринятым нормам.</w:t>
      </w:r>
    </w:p>
    <w:p w14:paraId="326F704B"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Учреждение реализует антикоррупционные мероприятия в соответствии с Конституцией Российской Федерации, заключенными Российской Федерацией международными договорами, законодательством Российской Федерации, Московской области и иными нормативными правовыми актам, применимыми к Учреждению.</w:t>
      </w:r>
    </w:p>
    <w:p w14:paraId="7833BB02"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2.2. Принцип вовлеченности работников.</w:t>
      </w:r>
    </w:p>
    <w:p w14:paraId="739A4182"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Работники Учреждения информируются о положениях антикоррупционного законодательства и принимают активное участие в формировании и реализации антикоррупционных мероприятий и процедур.</w:t>
      </w:r>
    </w:p>
    <w:p w14:paraId="7FD01188"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2.3. Принцип соразмерности антикоррупционных процедур риску коррупции.</w:t>
      </w:r>
    </w:p>
    <w:p w14:paraId="6C3D919A"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Разработка и выполнение комплекса мероприятий, направленных на профилактику и пресечение коррупционных правонарушений, осуществляется в Учреждении с учетом существующих в его деятельности коррупционных рисков.</w:t>
      </w:r>
    </w:p>
    <w:p w14:paraId="1107C340"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2.4. Принцип эффективности антикоррупционных процедур.</w:t>
      </w:r>
    </w:p>
    <w:p w14:paraId="71DA1CED"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Учреждение применяет такие антикоррупционные мероприятия, которые имеют низкую стоимость, обеспечивают простоту реализации и приносят значимый результат.</w:t>
      </w:r>
    </w:p>
    <w:p w14:paraId="5794B685"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2.5. Принцип ответственности и неотвратимости наказания.</w:t>
      </w:r>
    </w:p>
    <w:p w14:paraId="7F2AE10F"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В случае совершения работниками Учреждения коррупционных правонарушений в связи с исполнением трудовых обязанностей, они привлекаются к ответственности в соответствии с действующим законодательством вне зависимости от занимаемой должности, стажа работы и иных условий.</w:t>
      </w:r>
    </w:p>
    <w:p w14:paraId="2B08E700" w14:textId="77777777" w:rsidR="001F4608" w:rsidRPr="005021C7" w:rsidRDefault="00000000">
      <w:pPr>
        <w:jc w:val="center"/>
        <w:rPr>
          <w:rFonts w:hAnsi="Times New Roman" w:cs="Times New Roman"/>
          <w:color w:val="000000"/>
          <w:sz w:val="24"/>
          <w:szCs w:val="24"/>
          <w:lang w:val="ru-RU"/>
        </w:rPr>
      </w:pPr>
      <w:r w:rsidRPr="005021C7">
        <w:rPr>
          <w:rFonts w:hAnsi="Times New Roman" w:cs="Times New Roman"/>
          <w:b/>
          <w:bCs/>
          <w:color w:val="000000"/>
          <w:sz w:val="24"/>
          <w:szCs w:val="24"/>
          <w:lang w:val="ru-RU"/>
        </w:rPr>
        <w:t>3.</w:t>
      </w:r>
      <w:r>
        <w:rPr>
          <w:rFonts w:hAnsi="Times New Roman" w:cs="Times New Roman"/>
          <w:b/>
          <w:bCs/>
          <w:color w:val="000000"/>
          <w:sz w:val="24"/>
          <w:szCs w:val="24"/>
        </w:rPr>
        <w:t> </w:t>
      </w:r>
      <w:r w:rsidRPr="005021C7">
        <w:rPr>
          <w:rFonts w:hAnsi="Times New Roman" w:cs="Times New Roman"/>
          <w:b/>
          <w:bCs/>
          <w:color w:val="000000"/>
          <w:sz w:val="24"/>
          <w:szCs w:val="24"/>
          <w:lang w:val="ru-RU"/>
        </w:rPr>
        <w:t>Круг ответственных лиц и лиц, попадающих под</w:t>
      </w:r>
      <w:r>
        <w:rPr>
          <w:rFonts w:hAnsi="Times New Roman" w:cs="Times New Roman"/>
          <w:b/>
          <w:bCs/>
          <w:color w:val="000000"/>
          <w:sz w:val="24"/>
          <w:szCs w:val="24"/>
        </w:rPr>
        <w:t> </w:t>
      </w:r>
      <w:r w:rsidRPr="005021C7">
        <w:rPr>
          <w:rFonts w:hAnsi="Times New Roman" w:cs="Times New Roman"/>
          <w:b/>
          <w:bCs/>
          <w:color w:val="000000"/>
          <w:sz w:val="24"/>
          <w:szCs w:val="24"/>
          <w:lang w:val="ru-RU"/>
        </w:rPr>
        <w:t>действие антикоррупционной политики</w:t>
      </w:r>
    </w:p>
    <w:p w14:paraId="0F92A9DE"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3.1 Требования настоящей Антикоррупционной политики распространяются</w:t>
      </w:r>
      <w:r>
        <w:rPr>
          <w:rFonts w:hAnsi="Times New Roman" w:cs="Times New Roman"/>
          <w:color w:val="000000"/>
          <w:sz w:val="24"/>
          <w:szCs w:val="24"/>
        </w:rPr>
        <w:t> </w:t>
      </w:r>
      <w:r w:rsidRPr="005021C7">
        <w:rPr>
          <w:rFonts w:hAnsi="Times New Roman" w:cs="Times New Roman"/>
          <w:color w:val="000000"/>
          <w:sz w:val="24"/>
          <w:szCs w:val="24"/>
          <w:lang w:val="ru-RU"/>
        </w:rPr>
        <w:t xml:space="preserve"> не только на сотрудников контраткной службы, но также на контрагентов Учреждения и иных лиц, в случаях, когда соответствующие обязательства (требования) закреплены в договорах (контрактах) или прямо вытекают из законодательства.</w:t>
      </w:r>
    </w:p>
    <w:p w14:paraId="088B6C57"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3.2. В Учреждении должностными лицами, ответственными за противодействие коррупции, исходя из возложенных на них функций, являются: директор, заместитель директора, руководители структурных подразделений.</w:t>
      </w:r>
    </w:p>
    <w:p w14:paraId="67C7EC0B"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lastRenderedPageBreak/>
        <w:t>3.3. Директор Учреждения:</w:t>
      </w:r>
    </w:p>
    <w:p w14:paraId="7BB742CD"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утверждает локальные нормативные акты Учреждения, направленные на реализацию мер по предупреждению коррупции, а также изменения и дополнения к ним;</w:t>
      </w:r>
    </w:p>
    <w:p w14:paraId="408AA663"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руководит комиссией по противодействию коррупции Учреждения;</w:t>
      </w:r>
    </w:p>
    <w:p w14:paraId="221DFDCE"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осуществляет контроль общих результатов внедрения и применения Антикоррупционной политики, эффективности реализуемых антикоррупционных мероприятий.</w:t>
      </w:r>
    </w:p>
    <w:p w14:paraId="739E9981" w14:textId="19996F4C"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3.</w:t>
      </w:r>
      <w:r w:rsidR="006D0CD4">
        <w:rPr>
          <w:rFonts w:hAnsi="Times New Roman" w:cs="Times New Roman"/>
          <w:color w:val="000000"/>
          <w:sz w:val="24"/>
          <w:szCs w:val="24"/>
          <w:lang w:val="ru-RU"/>
        </w:rPr>
        <w:t>4</w:t>
      </w:r>
      <w:r w:rsidRPr="005021C7">
        <w:rPr>
          <w:rFonts w:hAnsi="Times New Roman" w:cs="Times New Roman"/>
          <w:color w:val="000000"/>
          <w:sz w:val="24"/>
          <w:szCs w:val="24"/>
          <w:lang w:val="ru-RU"/>
        </w:rPr>
        <w:t>. Заместитель директора:</w:t>
      </w:r>
    </w:p>
    <w:p w14:paraId="2673E99E"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осуществляет общий контроль за реализацией Антикоррупционной политики в Учреждении;</w:t>
      </w:r>
    </w:p>
    <w:p w14:paraId="47D620B3"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вносит предложения об изменениях и дополнениях Антикоррупционной политики;</w:t>
      </w:r>
    </w:p>
    <w:p w14:paraId="664A81A3" w14:textId="27CAAC50"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по поручению директора Учреждения оказывает содействие</w:t>
      </w:r>
      <w:r w:rsidR="00E11C53">
        <w:rPr>
          <w:rFonts w:hAnsi="Times New Roman" w:cs="Times New Roman"/>
          <w:color w:val="000000"/>
          <w:sz w:val="24"/>
          <w:szCs w:val="24"/>
          <w:lang w:val="ru-RU"/>
        </w:rPr>
        <w:t xml:space="preserve"> </w:t>
      </w:r>
      <w:r w:rsidRPr="005021C7">
        <w:rPr>
          <w:rFonts w:hAnsi="Times New Roman" w:cs="Times New Roman"/>
          <w:color w:val="000000"/>
          <w:sz w:val="24"/>
          <w:szCs w:val="24"/>
          <w:lang w:val="ru-RU"/>
        </w:rPr>
        <w:t>уполномоченным представителям контрольно-надзорных и</w:t>
      </w:r>
      <w:r w:rsidR="00E11C53">
        <w:rPr>
          <w:rFonts w:hAnsi="Times New Roman" w:cs="Times New Roman"/>
          <w:color w:val="000000"/>
          <w:sz w:val="24"/>
          <w:szCs w:val="24"/>
          <w:lang w:val="ru-RU"/>
        </w:rPr>
        <w:t xml:space="preserve"> </w:t>
      </w:r>
      <w:r w:rsidRPr="005021C7">
        <w:rPr>
          <w:rFonts w:hAnsi="Times New Roman" w:cs="Times New Roman"/>
          <w:color w:val="000000"/>
          <w:sz w:val="24"/>
          <w:szCs w:val="24"/>
          <w:lang w:val="ru-RU"/>
        </w:rPr>
        <w:t>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1657DFC7" w14:textId="3D676695"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по поручению директора Учреждения оказывает содействие</w:t>
      </w:r>
      <w:r w:rsidR="00E11C53">
        <w:rPr>
          <w:rFonts w:hAnsi="Times New Roman" w:cs="Times New Roman"/>
          <w:color w:val="000000"/>
          <w:sz w:val="24"/>
          <w:szCs w:val="24"/>
          <w:lang w:val="ru-RU"/>
        </w:rPr>
        <w:t xml:space="preserve"> </w:t>
      </w:r>
      <w:r w:rsidRPr="005021C7">
        <w:rPr>
          <w:rFonts w:hAnsi="Times New Roman" w:cs="Times New Roman"/>
          <w:color w:val="000000"/>
          <w:sz w:val="24"/>
          <w:szCs w:val="24"/>
          <w:lang w:val="ru-RU"/>
        </w:rPr>
        <w:t>уполномоченным представителям правоохранительных органов при проведении мероприятий по пресечению или расследованию коррупционных преступлений.</w:t>
      </w:r>
    </w:p>
    <w:p w14:paraId="4430A29E" w14:textId="3C0C6CF8"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3.</w:t>
      </w:r>
      <w:r w:rsidR="006D0CD4">
        <w:rPr>
          <w:rFonts w:hAnsi="Times New Roman" w:cs="Times New Roman"/>
          <w:color w:val="000000"/>
          <w:sz w:val="24"/>
          <w:szCs w:val="24"/>
          <w:lang w:val="ru-RU"/>
        </w:rPr>
        <w:t>5</w:t>
      </w:r>
      <w:r w:rsidRPr="005021C7">
        <w:rPr>
          <w:rFonts w:hAnsi="Times New Roman" w:cs="Times New Roman"/>
          <w:color w:val="000000"/>
          <w:sz w:val="24"/>
          <w:szCs w:val="24"/>
          <w:lang w:val="ru-RU"/>
        </w:rPr>
        <w:t>. Начальники отделов:</w:t>
      </w:r>
    </w:p>
    <w:p w14:paraId="18DB72A0"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контролируют соблюдение Антикоррупционной политики подчиненными работниками;</w:t>
      </w:r>
    </w:p>
    <w:p w14:paraId="35C914D4"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вносят предложения об изменениях и дополнениях</w:t>
      </w:r>
    </w:p>
    <w:p w14:paraId="7E30E566" w14:textId="77777777" w:rsidR="001F4608" w:rsidRPr="005021C7" w:rsidRDefault="00000000">
      <w:pPr>
        <w:jc w:val="center"/>
        <w:rPr>
          <w:rFonts w:hAnsi="Times New Roman" w:cs="Times New Roman"/>
          <w:color w:val="000000"/>
          <w:sz w:val="24"/>
          <w:szCs w:val="24"/>
          <w:lang w:val="ru-RU"/>
        </w:rPr>
      </w:pPr>
      <w:r w:rsidRPr="005021C7">
        <w:rPr>
          <w:rFonts w:hAnsi="Times New Roman" w:cs="Times New Roman"/>
          <w:b/>
          <w:bCs/>
          <w:color w:val="000000"/>
          <w:sz w:val="24"/>
          <w:szCs w:val="24"/>
          <w:lang w:val="ru-RU"/>
        </w:rPr>
        <w:t>4. Обязанности работника, связанные с предупреждением и противодействием коррупции</w:t>
      </w:r>
    </w:p>
    <w:p w14:paraId="34DD78D6"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Работник Учреждения обязан:</w:t>
      </w:r>
    </w:p>
    <w:p w14:paraId="2F716A1B"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соблюдать требования законодательства о противодействии коррупции;</w:t>
      </w:r>
    </w:p>
    <w:p w14:paraId="2D0068C6"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воздерживаться от совершения и (или) участия прямо или косвенно, лично или через посредничество третьих лиц в совершении коррупционных правонарушений в интересах или от имени организации,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Учреждении;</w:t>
      </w:r>
    </w:p>
    <w:p w14:paraId="03C03B0A"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14:paraId="00A5B093"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незамедлительно информировать своего непосредственного руководителя (руководство Учреждения, комиссию по противодействию коррупции Учреждения ) о случаях склонения к совершению коррупционных правонарушений;</w:t>
      </w:r>
    </w:p>
    <w:p w14:paraId="6F73A4E2"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незамедлительно информировать своего непосредственного руководителя (руководство Учреждения, комиссию по противодействию коррупции Учреждения)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14:paraId="428955C2"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сообщить непосредственному руководителю (комиссии по противодействию коррупции) о возможности возникновения либо возникшем у него (работника Учреждения) конфликте интересов.</w:t>
      </w:r>
    </w:p>
    <w:p w14:paraId="29ABC8D2" w14:textId="77777777" w:rsidR="001F4608" w:rsidRPr="005021C7" w:rsidRDefault="00000000">
      <w:pPr>
        <w:jc w:val="center"/>
        <w:rPr>
          <w:rFonts w:hAnsi="Times New Roman" w:cs="Times New Roman"/>
          <w:color w:val="000000"/>
          <w:sz w:val="24"/>
          <w:szCs w:val="24"/>
          <w:lang w:val="ru-RU"/>
        </w:rPr>
      </w:pPr>
      <w:r w:rsidRPr="005021C7">
        <w:rPr>
          <w:rFonts w:hAnsi="Times New Roman" w:cs="Times New Roman"/>
          <w:b/>
          <w:bCs/>
          <w:color w:val="000000"/>
          <w:sz w:val="24"/>
          <w:szCs w:val="24"/>
          <w:lang w:val="ru-RU"/>
        </w:rPr>
        <w:t>5. Антикоррупция в закупочной</w:t>
      </w:r>
      <w:r>
        <w:rPr>
          <w:rFonts w:hAnsi="Times New Roman" w:cs="Times New Roman"/>
          <w:b/>
          <w:bCs/>
          <w:color w:val="000000"/>
          <w:sz w:val="24"/>
          <w:szCs w:val="24"/>
        </w:rPr>
        <w:t> </w:t>
      </w:r>
      <w:r w:rsidRPr="005021C7">
        <w:rPr>
          <w:rFonts w:hAnsi="Times New Roman" w:cs="Times New Roman"/>
          <w:b/>
          <w:bCs/>
          <w:color w:val="000000"/>
          <w:sz w:val="24"/>
          <w:szCs w:val="24"/>
          <w:lang w:val="ru-RU"/>
        </w:rPr>
        <w:t>деятельности.</w:t>
      </w:r>
    </w:p>
    <w:p w14:paraId="3E43F5DC"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5.1. Контрактная служба учреждения</w:t>
      </w:r>
      <w:r>
        <w:rPr>
          <w:rFonts w:hAnsi="Times New Roman" w:cs="Times New Roman"/>
          <w:color w:val="000000"/>
          <w:sz w:val="24"/>
          <w:szCs w:val="24"/>
        </w:rPr>
        <w:t> </w:t>
      </w:r>
      <w:r w:rsidRPr="005021C7">
        <w:rPr>
          <w:rFonts w:hAnsi="Times New Roman" w:cs="Times New Roman"/>
          <w:color w:val="000000"/>
          <w:sz w:val="24"/>
          <w:szCs w:val="24"/>
          <w:lang w:val="ru-RU"/>
        </w:rPr>
        <w:t xml:space="preserve">декларирует открытую и конкурентную систему проведения закупочных процедур в соответствии с Федеральным законом от 05.04.2013 </w:t>
      </w:r>
      <w:r>
        <w:rPr>
          <w:rFonts w:hAnsi="Times New Roman" w:cs="Times New Roman"/>
          <w:color w:val="000000"/>
          <w:sz w:val="24"/>
          <w:szCs w:val="24"/>
        </w:rPr>
        <w:t>N</w:t>
      </w:r>
      <w:r w:rsidRPr="005021C7">
        <w:rPr>
          <w:rFonts w:hAnsi="Times New Roman" w:cs="Times New Roman"/>
          <w:color w:val="000000"/>
          <w:sz w:val="24"/>
          <w:szCs w:val="24"/>
          <w:lang w:val="ru-RU"/>
        </w:rPr>
        <w:t xml:space="preserve"> 44-ФЗ «О контрактной системе в сфере закупок товаров, работ, услуг для обеспечения государственных и муниципальных нужд» и обязуется соблюдать:</w:t>
      </w:r>
    </w:p>
    <w:p w14:paraId="503BBD08"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тщательное планирование потребности в закупках;</w:t>
      </w:r>
    </w:p>
    <w:p w14:paraId="1ECFBA05"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анализ рынка;</w:t>
      </w:r>
    </w:p>
    <w:p w14:paraId="22200AB0"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информационную открытость закупки;</w:t>
      </w:r>
    </w:p>
    <w:p w14:paraId="4246D69B"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равноправие, справедливость, отсутствие дискриминации и необоснованных ограничений конкуренции по отношению к участникам закупки;</w:t>
      </w:r>
    </w:p>
    <w:p w14:paraId="32A3DBE4"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честный и разумный выбор наиболее предпочтительных предложений при комплексном анализе выгод и издержек (прежде всего цены и качества товаров, работ, услуг);</w:t>
      </w:r>
    </w:p>
    <w:p w14:paraId="53377CAA"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Учреждения;</w:t>
      </w:r>
    </w:p>
    <w:p w14:paraId="12B66080"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отсутствие ограничения допуска к участию в закупке путем установления не измеряемых требований к участнику закупки;</w:t>
      </w:r>
    </w:p>
    <w:p w14:paraId="79A0C0B3"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обеспечение гласности и прозрачности закупок, предотвращение коррупционных проявлений, конфликта интересов и иных злоупотреблений.</w:t>
      </w:r>
    </w:p>
    <w:p w14:paraId="270D87B1" w14:textId="77777777" w:rsidR="001F4608" w:rsidRPr="005021C7" w:rsidRDefault="00000000">
      <w:pPr>
        <w:jc w:val="center"/>
        <w:rPr>
          <w:rFonts w:hAnsi="Times New Roman" w:cs="Times New Roman"/>
          <w:color w:val="000000"/>
          <w:sz w:val="24"/>
          <w:szCs w:val="24"/>
          <w:lang w:val="ru-RU"/>
        </w:rPr>
      </w:pPr>
      <w:r w:rsidRPr="005021C7">
        <w:rPr>
          <w:rFonts w:hAnsi="Times New Roman" w:cs="Times New Roman"/>
          <w:b/>
          <w:bCs/>
          <w:color w:val="000000"/>
          <w:sz w:val="24"/>
          <w:szCs w:val="24"/>
          <w:lang w:val="ru-RU"/>
        </w:rPr>
        <w:t>6. Управление конфликтом интересов</w:t>
      </w:r>
    </w:p>
    <w:p w14:paraId="4D1B6419"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lastRenderedPageBreak/>
        <w:t>6.1. В Учреждении декларируется проведение мероприятий по соблюдению норм корпоративной этики, определенных Кодексом этики и служебного поведения, утвержденных в Учреждении локальным нормативным актом.</w:t>
      </w:r>
    </w:p>
    <w:p w14:paraId="2EDBE1E8"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6.2. В Учреждении создана и функционирует Комиссия по противодействию коррупции.</w:t>
      </w:r>
    </w:p>
    <w:p w14:paraId="44765E6B" w14:textId="77777777" w:rsidR="001F4608" w:rsidRPr="005021C7" w:rsidRDefault="00000000">
      <w:pPr>
        <w:jc w:val="center"/>
        <w:rPr>
          <w:rFonts w:hAnsi="Times New Roman" w:cs="Times New Roman"/>
          <w:color w:val="000000"/>
          <w:sz w:val="24"/>
          <w:szCs w:val="24"/>
          <w:lang w:val="ru-RU"/>
        </w:rPr>
      </w:pPr>
      <w:r w:rsidRPr="005021C7">
        <w:rPr>
          <w:rFonts w:hAnsi="Times New Roman" w:cs="Times New Roman"/>
          <w:b/>
          <w:bCs/>
          <w:color w:val="000000"/>
          <w:sz w:val="24"/>
          <w:szCs w:val="24"/>
          <w:lang w:val="ru-RU"/>
        </w:rPr>
        <w:t>7. Обмен деловыми подарками</w:t>
      </w:r>
    </w:p>
    <w:p w14:paraId="0C11003F"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7.1. Учреждение стремится иметь деловые отношения с контрагентами, поддерживающими Антикоррупционную политику Учреждения, и контрагентами, декларирующими неприятие коррупции.</w:t>
      </w:r>
    </w:p>
    <w:p w14:paraId="03432E68"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7.2. Учреждение заявляет, что отказывается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контрагента в определенную зависимость и направленного на обеспечение выполнения этим работником каких-либо действий в пользу Учреждения.</w:t>
      </w:r>
    </w:p>
    <w:p w14:paraId="43580421"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7.3. Учреждение считает сферу обмена деловыми подарками уязвимой с точки зрения риска вовлечения в коррупционную деятельность, поэтому подарки и знаки гостеприимства, которые работники в связи с их деятельностью в Учреждении (исполнением служебных (должностных) обязанностей) могут получать от других лиц и организаций, должны соответствовать совокупности указанных ниже критериев:</w:t>
      </w:r>
    </w:p>
    <w:p w14:paraId="22A3303F"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быть прямо связанными с законными целями деятельности Учреждения, например, с презентацией или завершением проектов, успешным исполнением мероприятий, договоров или с общепринятыми праздниками</w:t>
      </w:r>
    </w:p>
    <w:p w14:paraId="697EAB97"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подарки не должны превышать стоимость в 3 тыс. рублей;</w:t>
      </w:r>
    </w:p>
    <w:p w14:paraId="3B899D5E"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не создавать репутационного риска для Учреждения, работников и иных лиц в случае раскрытия информации о подарках;</w:t>
      </w:r>
    </w:p>
    <w:p w14:paraId="2966ED00"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 не противоречить принципам и требованиям Антикоррупционной политики, другим локальным нормативным актам Учреждения и нормам применимого антикоррупционного законодательства.</w:t>
      </w:r>
    </w:p>
    <w:p w14:paraId="6C9EE846" w14:textId="77777777" w:rsidR="001F4608" w:rsidRPr="005021C7" w:rsidRDefault="00000000">
      <w:pPr>
        <w:rPr>
          <w:rFonts w:hAnsi="Times New Roman" w:cs="Times New Roman"/>
          <w:color w:val="000000"/>
          <w:sz w:val="24"/>
          <w:szCs w:val="24"/>
          <w:lang w:val="ru-RU"/>
        </w:rPr>
      </w:pPr>
      <w:r w:rsidRPr="005021C7">
        <w:rPr>
          <w:rFonts w:hAnsi="Times New Roman" w:cs="Times New Roman"/>
          <w:color w:val="000000"/>
          <w:sz w:val="24"/>
          <w:szCs w:val="24"/>
          <w:lang w:val="ru-RU"/>
        </w:rPr>
        <w:t>Подарок, стоимость которого превышает 3 тыс. рублей либо стоимость которого получившим его работнику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r>
        <w:rPr>
          <w:rFonts w:hAnsi="Times New Roman" w:cs="Times New Roman"/>
          <w:color w:val="000000"/>
          <w:sz w:val="24"/>
          <w:szCs w:val="24"/>
        </w:rPr>
        <w:t> </w:t>
      </w:r>
      <w:r w:rsidRPr="005021C7">
        <w:rPr>
          <w:rFonts w:hAnsi="Times New Roman" w:cs="Times New Roman"/>
          <w:color w:val="000000"/>
          <w:sz w:val="24"/>
          <w:szCs w:val="24"/>
          <w:lang w:val="ru-RU"/>
        </w:rPr>
        <w:t>Работник, сдавший подарок, может его выкупить, направив на имя директора Учреждения соответствующее заявление не позднее двух месяцев со дня сдачи подарка. Подарок, в отношении которого не поступило заявление о выкупе работником, может использоваться Учреждением с учетом заключения комиссии о целесообразности использования подарка для обеспечения деятельности Учреждения.</w:t>
      </w:r>
    </w:p>
    <w:p w14:paraId="2741A604" w14:textId="77777777" w:rsidR="001F4608" w:rsidRPr="005021C7" w:rsidRDefault="001F4608">
      <w:pPr>
        <w:rPr>
          <w:rFonts w:hAnsi="Times New Roman" w:cs="Times New Roman"/>
          <w:color w:val="000000"/>
          <w:sz w:val="24"/>
          <w:szCs w:val="24"/>
          <w:lang w:val="ru-RU"/>
        </w:rPr>
      </w:pPr>
    </w:p>
    <w:p w14:paraId="1C8AA02D" w14:textId="77777777" w:rsidR="001F4608" w:rsidRPr="005021C7" w:rsidRDefault="00000000">
      <w:pPr>
        <w:jc w:val="center"/>
        <w:rPr>
          <w:rFonts w:hAnsi="Times New Roman" w:cs="Times New Roman"/>
          <w:color w:val="000000"/>
          <w:sz w:val="24"/>
          <w:szCs w:val="24"/>
          <w:lang w:val="ru-RU"/>
        </w:rPr>
      </w:pPr>
      <w:r w:rsidRPr="005021C7">
        <w:rPr>
          <w:rFonts w:hAnsi="Times New Roman" w:cs="Times New Roman"/>
          <w:b/>
          <w:bCs/>
          <w:color w:val="000000"/>
          <w:sz w:val="24"/>
          <w:szCs w:val="24"/>
          <w:lang w:val="ru-RU"/>
        </w:rPr>
        <w:t>8. Ответственность работников Учреждения за несоблюдение требований Антикоррупционной политики</w:t>
      </w:r>
    </w:p>
    <w:p w14:paraId="0D2FA515" w14:textId="4299D7F5" w:rsidR="001F4608" w:rsidRPr="005021C7" w:rsidRDefault="005021C7">
      <w:pPr>
        <w:rPr>
          <w:rFonts w:hAnsi="Times New Roman" w:cs="Times New Roman"/>
          <w:color w:val="000000"/>
          <w:sz w:val="24"/>
          <w:szCs w:val="24"/>
          <w:lang w:val="ru-RU"/>
        </w:rPr>
      </w:pPr>
      <w:r>
        <w:rPr>
          <w:rFonts w:hAnsi="Times New Roman" w:cs="Times New Roman"/>
          <w:color w:val="000000"/>
          <w:sz w:val="24"/>
          <w:szCs w:val="24"/>
          <w:lang w:val="ru-RU"/>
        </w:rPr>
        <w:t>8</w:t>
      </w:r>
      <w:r w:rsidR="00000000" w:rsidRPr="005021C7">
        <w:rPr>
          <w:rFonts w:hAnsi="Times New Roman" w:cs="Times New Roman"/>
          <w:color w:val="000000"/>
          <w:sz w:val="24"/>
          <w:szCs w:val="24"/>
          <w:lang w:val="ru-RU"/>
        </w:rPr>
        <w:t>.1. Все работники Учреждения независимо от занимаемой должности несут персональную ответственность за соблюдение требований Антикоррупционной политики.</w:t>
      </w:r>
    </w:p>
    <w:p w14:paraId="77DCDC16" w14:textId="5819157D" w:rsidR="001F4608" w:rsidRPr="005021C7" w:rsidRDefault="005021C7">
      <w:pPr>
        <w:rPr>
          <w:rFonts w:hAnsi="Times New Roman" w:cs="Times New Roman"/>
          <w:color w:val="000000"/>
          <w:sz w:val="24"/>
          <w:szCs w:val="24"/>
          <w:lang w:val="ru-RU"/>
        </w:rPr>
      </w:pPr>
      <w:r>
        <w:rPr>
          <w:rFonts w:hAnsi="Times New Roman" w:cs="Times New Roman"/>
          <w:color w:val="000000"/>
          <w:sz w:val="24"/>
          <w:szCs w:val="24"/>
          <w:lang w:val="ru-RU"/>
        </w:rPr>
        <w:t>8</w:t>
      </w:r>
      <w:r w:rsidR="00000000" w:rsidRPr="005021C7">
        <w:rPr>
          <w:rFonts w:hAnsi="Times New Roman" w:cs="Times New Roman"/>
          <w:color w:val="000000"/>
          <w:sz w:val="24"/>
          <w:szCs w:val="24"/>
          <w:lang w:val="ru-RU"/>
        </w:rPr>
        <w:t>.2. В случае совершения работниками Учреждения коррупционных правонарушений в связи с исполнением трудовых обязанностей, они могут быть привлечены к дисциплинарной, административной или уголовной ответственности по инициативе директора Учреждения, правоохранительных органов или иных лиц в порядке и по основаниям, предусмотренным действующим законодательством Российской Федерации.</w:t>
      </w:r>
    </w:p>
    <w:sectPr w:rsidR="001F4608" w:rsidRPr="005021C7">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1F4608"/>
    <w:rsid w:val="002D33B1"/>
    <w:rsid w:val="002D3591"/>
    <w:rsid w:val="003514A0"/>
    <w:rsid w:val="004F7E17"/>
    <w:rsid w:val="005021C7"/>
    <w:rsid w:val="005A05CE"/>
    <w:rsid w:val="00653AF6"/>
    <w:rsid w:val="006D0CD4"/>
    <w:rsid w:val="00B73A5A"/>
    <w:rsid w:val="00E11C53"/>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70FC"/>
  <w15:docId w15:val="{8D4CCB91-ED1F-4852-9F5F-FF6C9ECF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2225</Words>
  <Characters>12684</Characters>
  <DocSecurity>0</DocSecurity>
  <Lines>105</Lines>
  <Paragraphs>29</Paragraphs>
  <ScaleCrop>false</ScaleCrop>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terms:modified xsi:type="dcterms:W3CDTF">2023-02-01T18:56:00Z</dcterms:modified>
</cp:coreProperties>
</file>